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120DC" w14:textId="6364E4A0" w:rsidR="000E358C" w:rsidRPr="006B7F59" w:rsidRDefault="003B0529" w:rsidP="000E358C">
      <w:pPr>
        <w:pStyle w:val="Title"/>
        <w:rPr>
          <w:sz w:val="150"/>
          <w:szCs w:val="150"/>
        </w:rPr>
      </w:pPr>
      <w:r w:rsidRPr="006B7F59">
        <w:rPr>
          <w:sz w:val="150"/>
          <w:szCs w:val="150"/>
        </w:rPr>
        <w:t>5 JAHRE NACH SNOWDEN</w:t>
      </w:r>
    </w:p>
    <w:p w14:paraId="67E68CCF" w14:textId="39120317" w:rsidR="000E358C" w:rsidRPr="006B7F59" w:rsidRDefault="003B0529" w:rsidP="000E358C">
      <w:pPr>
        <w:pStyle w:val="Subtitle"/>
        <w:rPr>
          <w:sz w:val="74"/>
          <w:szCs w:val="74"/>
        </w:rPr>
      </w:pPr>
      <w:r w:rsidRPr="006B7F59">
        <w:rPr>
          <w:sz w:val="74"/>
          <w:szCs w:val="74"/>
        </w:rPr>
        <w:t>KEIN ENDE DER MASSENÜBERWACHUNG</w:t>
      </w:r>
    </w:p>
    <w:p w14:paraId="12B4C8D4" w14:textId="77777777" w:rsidR="000E358C" w:rsidRPr="00F42A28" w:rsidRDefault="000E358C" w:rsidP="000E358C"/>
    <w:p w14:paraId="3C892882" w14:textId="77777777" w:rsidR="000E358C" w:rsidRPr="00F42A28" w:rsidRDefault="000E358C" w:rsidP="000E358C"/>
    <w:p w14:paraId="74E3E59B" w14:textId="77777777" w:rsidR="000E358C" w:rsidRPr="00F42A28" w:rsidRDefault="000E358C" w:rsidP="000E358C"/>
    <w:p w14:paraId="65EC581A" w14:textId="77777777" w:rsidR="000E358C" w:rsidRPr="00F42A28" w:rsidRDefault="000E358C" w:rsidP="000E358C"/>
    <w:p w14:paraId="36FCD3C2" w14:textId="77777777" w:rsidR="000E358C" w:rsidRPr="00F42A28" w:rsidRDefault="000E358C" w:rsidP="000E358C"/>
    <w:p w14:paraId="1C548C0D" w14:textId="31C3D50C" w:rsidR="000E358C" w:rsidRDefault="000E358C" w:rsidP="000E358C"/>
    <w:p w14:paraId="40D0EFD2" w14:textId="2A8D298D" w:rsidR="006B7F59" w:rsidRDefault="006B7F59" w:rsidP="000E358C"/>
    <w:p w14:paraId="047FCD09" w14:textId="35E97856" w:rsidR="006B7F59" w:rsidRDefault="006B7F59" w:rsidP="000E358C"/>
    <w:p w14:paraId="58BA3935" w14:textId="7B318868" w:rsidR="006B7F59" w:rsidRDefault="006B7F59" w:rsidP="000E358C"/>
    <w:p w14:paraId="364AFC09" w14:textId="75B3C1A7" w:rsidR="006B7F59" w:rsidRDefault="006B7F59" w:rsidP="000E358C"/>
    <w:p w14:paraId="0C192273" w14:textId="3B4B5624" w:rsidR="006B7F59" w:rsidRDefault="006B7F59" w:rsidP="000E358C"/>
    <w:p w14:paraId="54347E0A" w14:textId="7CD4331A" w:rsidR="006B7F59" w:rsidRDefault="006B7F59" w:rsidP="000E358C"/>
    <w:p w14:paraId="73B954BE" w14:textId="27F4F73C" w:rsidR="006B7F59" w:rsidRDefault="006B7F59" w:rsidP="000E358C"/>
    <w:p w14:paraId="7BBD7629" w14:textId="2E6AFA08" w:rsidR="006B7F59" w:rsidRDefault="006B7F59" w:rsidP="000E358C"/>
    <w:p w14:paraId="5906D78D" w14:textId="76882379" w:rsidR="006B7F59" w:rsidRDefault="006B7F59" w:rsidP="000E358C"/>
    <w:p w14:paraId="35A11E14" w14:textId="77777777" w:rsidR="006B7F59" w:rsidRPr="00F42A28" w:rsidRDefault="006B7F59" w:rsidP="000E358C"/>
    <w:p w14:paraId="639639D5" w14:textId="0C7105D3" w:rsidR="00D56DA4" w:rsidRDefault="000E358C" w:rsidP="009B63ED">
      <w:pPr>
        <w:pStyle w:val="AI-berschrift2-40pt-24Abstand"/>
        <w:rPr>
          <w:rFonts w:ascii="Amnesty Trade Gothic" w:hAnsi="Amnesty Trade Gothic"/>
          <w:b w:val="0"/>
        </w:rPr>
      </w:pPr>
      <w:r w:rsidRPr="00F42A28">
        <w:rPr>
          <w:rFonts w:ascii="Amnesty Trade Gothic" w:hAnsi="Amnesty Trade Gothic"/>
          <w:b w:val="0"/>
        </w:rPr>
        <w:t>AKTIONSANLEITUNG</w:t>
      </w:r>
    </w:p>
    <w:p w14:paraId="5D83064F" w14:textId="206AC8F9" w:rsidR="009B63ED" w:rsidRDefault="009B63ED" w:rsidP="004C3862">
      <w:pPr>
        <w:pStyle w:val="Heading1"/>
      </w:pPr>
      <w:bookmarkStart w:id="0" w:name="_Toc523069953"/>
      <w:r w:rsidRPr="004C3862">
        <w:t>LIEBE</w:t>
      </w:r>
      <w:r w:rsidRPr="009B63ED">
        <w:t xml:space="preserve"> MITGLIEDER,</w:t>
      </w:r>
      <w:bookmarkEnd w:id="0"/>
    </w:p>
    <w:p w14:paraId="4260625D" w14:textId="77777777" w:rsidR="00962B3A" w:rsidRPr="00802E65" w:rsidRDefault="00962B3A" w:rsidP="00962B3A">
      <w:pPr>
        <w:spacing w:after="160"/>
        <w:jc w:val="both"/>
        <w:rPr>
          <w:sz w:val="24"/>
        </w:rPr>
      </w:pPr>
      <w:r w:rsidRPr="00802E65">
        <w:rPr>
          <w:sz w:val="24"/>
        </w:rPr>
        <w:t>Am 5. Juni 2018 ist es fünf Jahre her, dass der US-amerikanische Whistleblower Edward Snowden mit seinen Enthüllungen die amerikanischen und britischen Programme zur Massenüberwachung aufgedeckt hat. Für eine gewisse Zeit ist staatliche Überwachung ins öffentliche Bewusstsein gerückt. Wie in den meisten Ländern der Welt wurden die Befugnisse staatlicher Stellen in Deutschland jedoch eher verschärft als abgebaut.</w:t>
      </w:r>
    </w:p>
    <w:p w14:paraId="06AA56E4" w14:textId="77777777" w:rsidR="00962B3A" w:rsidRPr="00802E65" w:rsidRDefault="00962B3A" w:rsidP="00962B3A">
      <w:pPr>
        <w:spacing w:after="160"/>
        <w:jc w:val="both"/>
        <w:rPr>
          <w:sz w:val="24"/>
        </w:rPr>
      </w:pPr>
      <w:r w:rsidRPr="00802E65">
        <w:rPr>
          <w:sz w:val="24"/>
        </w:rPr>
        <w:t xml:space="preserve">Der NSA-Untersuchungsausschuss hat in drei Jahren Arbeit unter anderem die breite Überwachung der Auslandskommunikation durch den BND ans Tageslicht gebracht. Anstatt einer Einstellung der menschenrechtswidrigen Überwachungsmaßnahmen hat der Bundestag sie anschließend legalisiert und sogar erweitert. </w:t>
      </w:r>
    </w:p>
    <w:p w14:paraId="4FD418C8" w14:textId="77777777" w:rsidR="00962B3A" w:rsidRPr="00802E65" w:rsidRDefault="00962B3A" w:rsidP="00962B3A">
      <w:pPr>
        <w:spacing w:after="160"/>
        <w:jc w:val="both"/>
        <w:rPr>
          <w:sz w:val="24"/>
        </w:rPr>
      </w:pPr>
      <w:r w:rsidRPr="00802E65">
        <w:rPr>
          <w:sz w:val="24"/>
        </w:rPr>
        <w:t>Unterdessen verabschiedete der Bundestag erneut ein Gesetz zur Einführung einer anlasslosen Vorratsdatenspeicherung von Kommunikations- und Standortdaten. Mit einer solchen Vorratsdatenspeicherung ist es unter anderem möglich, Bewegungsprofile aller Menschen mit Handy zu erzeugen und somit beispielsweise Anwesenheitslisten von politischen Demonstrationen zu erzeugen, auch wenn die Daten aktuell (noch) nicht dafür verwendet werden dürfen. Die Vorratsdatenspeicherung wurde zwar zum wiederholten Male von Gerichten gestoppt, ihre Einführung ist jedoch nach wie vor Ziel der deutschen Regierung.</w:t>
      </w:r>
    </w:p>
    <w:p w14:paraId="16C79417" w14:textId="1CBD2032" w:rsidR="00962B3A" w:rsidRPr="00802E65" w:rsidRDefault="00962B3A" w:rsidP="00962B3A">
      <w:pPr>
        <w:spacing w:after="160"/>
        <w:jc w:val="both"/>
        <w:rPr>
          <w:sz w:val="24"/>
        </w:rPr>
      </w:pPr>
      <w:r w:rsidRPr="00802E65">
        <w:rPr>
          <w:sz w:val="24"/>
        </w:rPr>
        <w:t>Mit dem technischen Fortschritt wachsen natürlich auch die Möglichkeiten der Überwachung. In Berlin läuft seit 2017 ein Pilotprojekt zur biometrischen Videoüberwachung, bei dem Kameras am Bahnhof Südkreuz automatisiert Gesichter identifizieren sollen. Wie bei den Massenüberwachungsprogrammen der NSA werden auch hier</w:t>
      </w:r>
      <w:r w:rsidRPr="00802E65">
        <w:rPr>
          <w:vanish/>
          <w:sz w:val="24"/>
        </w:rPr>
        <w:t>iuer</w:t>
      </w:r>
      <w:r w:rsidRPr="00802E65">
        <w:rPr>
          <w:sz w:val="24"/>
        </w:rPr>
        <w:t xml:space="preserve"> Menschen ohne begründeten Verdacht erfasst und ausgewertet. Schon bald nach Beginn des Projekts verkündete der Bundesinnenminister, diese Technik in ganz Deutschland flächendeckend einsetzen zu wollen. Zusammen mit den ebenfalls geschaffenen Befugnissen für Sicherheitsbehörden zum Zugriff auf Bilder von Personalausweisen entstünden so auch offline gefährliche Möglichkeiten zur Erstellung von langfristigen Bewegungsprofilen.</w:t>
      </w:r>
    </w:p>
    <w:p w14:paraId="0188EB42" w14:textId="77777777" w:rsidR="00962B3A" w:rsidRPr="00802E65" w:rsidRDefault="00962B3A" w:rsidP="00962B3A">
      <w:pPr>
        <w:spacing w:after="160"/>
        <w:jc w:val="both"/>
        <w:rPr>
          <w:sz w:val="24"/>
        </w:rPr>
      </w:pPr>
      <w:r w:rsidRPr="00802E65">
        <w:rPr>
          <w:sz w:val="24"/>
        </w:rPr>
        <w:t xml:space="preserve">Dieses Jahr ist ein entscheidendes Jahr für den Schutz der Menschenrechte im digitalen Zeitalter. Viele Überwachungstechnologien werden sich – wenn sie erst als legale Mittel staatlicher Überwachung etabliert sind – nur schwer wieder eindämmen lassen. Ziel unserer Kampagne ist es deshalb, die Dringlichkeit dieses Themas wieder in den Fokus </w:t>
      </w:r>
      <w:r w:rsidRPr="00802E65">
        <w:rPr>
          <w:sz w:val="24"/>
        </w:rPr>
        <w:lastRenderedPageBreak/>
        <w:t xml:space="preserve">der Öffentlichkeit zu rücken. Die Enthüllungen von Edward Snowden haben hohe Aufmerksamkeit erhalten und in der Folge erheblichen öffentlichen Druck erzeugt. Doch zu wenig hat sich bislang verbessert, manches sogar verschlechtert. Wir dürfen nicht zulassen, dass wir uns durch immer neue, tiefgreifendere Eingriffe in unser Recht auf Privatsphäre weiter von einer menschenrechtskonformen Sicherheitspolitik entfernen als je zuvor. Viel Arbeit wäre umsonst gewesen, wenn das Thema nun in Vergessenheit geriete und Regierungen Überwachung wieder fernab effektiver öffentlicher Kontrolle betreiben und vorantreiben könnten. Das wollen und müssen wir gemeinsam verhindern. </w:t>
      </w:r>
    </w:p>
    <w:p w14:paraId="7CB5FF97" w14:textId="77777777" w:rsidR="00962B3A" w:rsidRPr="00802E65" w:rsidRDefault="00962B3A" w:rsidP="00962B3A">
      <w:pPr>
        <w:spacing w:after="160"/>
        <w:jc w:val="both"/>
        <w:rPr>
          <w:sz w:val="24"/>
        </w:rPr>
      </w:pPr>
      <w:r w:rsidRPr="00802E65">
        <w:rPr>
          <w:sz w:val="24"/>
        </w:rPr>
        <w:t>Mit Euren Ständen, Veranstaltungen oder Aktionen können wir es schaffen, neue Aufmerksamkeit für die Gefahren der Massenüberwachung zu erzeugen. Im Intranet stellen wir Euch eine Aktionsanleitung mit allen nötigen Informationen und Aktionsideen zur Verfügung. Außerdem haben wir Flyer, Petitionen, Sticker und einen Argumentationsleitfaden für Euch erstellt. Wir freuen uns auf die Zusammenarbeit mit Euch!</w:t>
      </w:r>
    </w:p>
    <w:p w14:paraId="6D1B4209" w14:textId="77777777" w:rsidR="00962B3A" w:rsidRPr="00802E65" w:rsidRDefault="00962B3A" w:rsidP="00962B3A">
      <w:pPr>
        <w:jc w:val="both"/>
        <w:rPr>
          <w:sz w:val="24"/>
        </w:rPr>
      </w:pPr>
      <w:r w:rsidRPr="00802E65">
        <w:rPr>
          <w:sz w:val="24"/>
        </w:rPr>
        <w:t>Herzliche Grüße</w:t>
      </w:r>
    </w:p>
    <w:p w14:paraId="49C13427" w14:textId="77777777" w:rsidR="00962B3A" w:rsidRPr="00802E65" w:rsidRDefault="00962B3A" w:rsidP="00962B3A">
      <w:pPr>
        <w:jc w:val="both"/>
        <w:rPr>
          <w:sz w:val="24"/>
        </w:rPr>
      </w:pPr>
      <w:r w:rsidRPr="00802E65">
        <w:rPr>
          <w:sz w:val="24"/>
        </w:rPr>
        <w:t>Eure TheKo „Menschenrechte im digitalen Zeitalter“</w:t>
      </w:r>
    </w:p>
    <w:p w14:paraId="13FA90C4" w14:textId="77777777" w:rsidR="00962B3A" w:rsidRPr="00802E65" w:rsidRDefault="00962B3A" w:rsidP="00962B3A">
      <w:pPr>
        <w:jc w:val="both"/>
        <w:rPr>
          <w:sz w:val="24"/>
        </w:rPr>
      </w:pPr>
    </w:p>
    <w:p w14:paraId="0E906574" w14:textId="77777777" w:rsidR="00962B3A" w:rsidRPr="00802E65" w:rsidRDefault="00962B3A" w:rsidP="00962B3A">
      <w:pPr>
        <w:jc w:val="both"/>
        <w:rPr>
          <w:b/>
          <w:sz w:val="24"/>
        </w:rPr>
      </w:pPr>
      <w:r w:rsidRPr="00802E65">
        <w:rPr>
          <w:b/>
          <w:sz w:val="24"/>
        </w:rPr>
        <w:t>Aktion im Intranet:</w:t>
      </w:r>
      <w:r w:rsidRPr="00802E65">
        <w:rPr>
          <w:sz w:val="24"/>
        </w:rPr>
        <w:t xml:space="preserve"> Kampagnen &amp; Aktionen =&gt; Aktionen =&gt; Aktionskalender Seite 2</w:t>
      </w:r>
    </w:p>
    <w:p w14:paraId="5490DA19" w14:textId="77777777" w:rsidR="00962B3A" w:rsidRPr="00802E65" w:rsidRDefault="00962B3A" w:rsidP="00962B3A">
      <w:pPr>
        <w:jc w:val="both"/>
        <w:rPr>
          <w:b/>
          <w:sz w:val="24"/>
        </w:rPr>
      </w:pPr>
      <w:r w:rsidRPr="00802E65">
        <w:rPr>
          <w:b/>
          <w:sz w:val="24"/>
        </w:rPr>
        <w:t>E-Mail:</w:t>
      </w:r>
      <w:r w:rsidRPr="00802E65">
        <w:rPr>
          <w:sz w:val="24"/>
        </w:rPr>
        <w:t xml:space="preserve"> aktion@amnesty-digital.de</w:t>
      </w:r>
    </w:p>
    <w:p w14:paraId="540BCB72" w14:textId="32331E57" w:rsidR="00962B3A" w:rsidRDefault="00962B3A" w:rsidP="00962B3A">
      <w:pPr>
        <w:jc w:val="both"/>
        <w:rPr>
          <w:sz w:val="24"/>
        </w:rPr>
      </w:pPr>
      <w:r w:rsidRPr="00802E65">
        <w:rPr>
          <w:b/>
          <w:sz w:val="24"/>
        </w:rPr>
        <w:t>Webseite:</w:t>
      </w:r>
      <w:r w:rsidRPr="00802E65">
        <w:rPr>
          <w:sz w:val="24"/>
        </w:rPr>
        <w:t xml:space="preserve"> www.amnesty-digital.de/5JSnowden</w:t>
      </w:r>
    </w:p>
    <w:p w14:paraId="6E1FCD30" w14:textId="77777777" w:rsidR="00887BE1" w:rsidRDefault="00887BE1" w:rsidP="00962B3A">
      <w:pPr>
        <w:jc w:val="both"/>
        <w:rPr>
          <w:sz w:val="24"/>
        </w:rPr>
      </w:pPr>
    </w:p>
    <w:sdt>
      <w:sdtPr>
        <w:rPr>
          <w:rFonts w:cs="Times New Roman"/>
          <w:b w:val="0"/>
          <w:iCs w:val="0"/>
          <w:caps w:val="0"/>
          <w:sz w:val="20"/>
          <w:szCs w:val="24"/>
        </w:rPr>
        <w:id w:val="-1394186684"/>
        <w:docPartObj>
          <w:docPartGallery w:val="Table of Contents"/>
          <w:docPartUnique/>
        </w:docPartObj>
      </w:sdtPr>
      <w:sdtEndPr>
        <w:rPr>
          <w:bCs/>
          <w:sz w:val="24"/>
        </w:rPr>
      </w:sdtEndPr>
      <w:sdtContent>
        <w:p w14:paraId="5C2D4BF6" w14:textId="77777777" w:rsidR="003F59B3" w:rsidRDefault="003F59B3" w:rsidP="003F59B3">
          <w:pPr>
            <w:pStyle w:val="Heading1"/>
          </w:pPr>
          <w:r>
            <w:t>Inhalt</w:t>
          </w:r>
        </w:p>
        <w:p w14:paraId="50C8086A" w14:textId="77777777" w:rsidR="003F59B3" w:rsidRPr="00C41EA2" w:rsidRDefault="003F59B3" w:rsidP="003F59B3">
          <w:pPr>
            <w:pStyle w:val="TOC1"/>
            <w:tabs>
              <w:tab w:val="right" w:leader="dot" w:pos="9060"/>
            </w:tabs>
            <w:rPr>
              <w:noProof/>
              <w:sz w:val="24"/>
            </w:rPr>
          </w:pPr>
          <w:r w:rsidRPr="00C41EA2">
            <w:rPr>
              <w:b/>
              <w:bCs/>
              <w:sz w:val="24"/>
            </w:rPr>
            <w:fldChar w:fldCharType="begin"/>
          </w:r>
          <w:r w:rsidRPr="00C41EA2">
            <w:rPr>
              <w:b/>
              <w:bCs/>
              <w:sz w:val="24"/>
            </w:rPr>
            <w:instrText xml:space="preserve"> TOC \o "1-3" \h \z \u </w:instrText>
          </w:r>
          <w:r w:rsidRPr="00C41EA2">
            <w:rPr>
              <w:b/>
              <w:bCs/>
              <w:sz w:val="24"/>
            </w:rPr>
            <w:fldChar w:fldCharType="separate"/>
          </w:r>
          <w:hyperlink w:anchor="_Toc523069953" w:history="1">
            <w:r w:rsidRPr="00C41EA2">
              <w:rPr>
                <w:rStyle w:val="Hyperlink"/>
                <w:noProof/>
                <w:sz w:val="24"/>
              </w:rPr>
              <w:t>LIEBE MITGLIEDER,</w:t>
            </w:r>
            <w:r w:rsidRPr="00C41EA2">
              <w:rPr>
                <w:noProof/>
                <w:webHidden/>
                <w:sz w:val="24"/>
              </w:rPr>
              <w:tab/>
            </w:r>
            <w:r w:rsidRPr="00C41EA2">
              <w:rPr>
                <w:noProof/>
                <w:webHidden/>
                <w:sz w:val="24"/>
              </w:rPr>
              <w:fldChar w:fldCharType="begin"/>
            </w:r>
            <w:r w:rsidRPr="00C41EA2">
              <w:rPr>
                <w:noProof/>
                <w:webHidden/>
                <w:sz w:val="24"/>
              </w:rPr>
              <w:instrText xml:space="preserve"> PAGEREF _Toc523069953 \h </w:instrText>
            </w:r>
            <w:r w:rsidRPr="00C41EA2">
              <w:rPr>
                <w:noProof/>
                <w:webHidden/>
                <w:sz w:val="24"/>
              </w:rPr>
            </w:r>
            <w:r w:rsidRPr="00C41EA2">
              <w:rPr>
                <w:noProof/>
                <w:webHidden/>
                <w:sz w:val="24"/>
              </w:rPr>
              <w:fldChar w:fldCharType="separate"/>
            </w:r>
            <w:r>
              <w:rPr>
                <w:noProof/>
                <w:webHidden/>
                <w:sz w:val="24"/>
              </w:rPr>
              <w:t>2</w:t>
            </w:r>
            <w:r w:rsidRPr="00C41EA2">
              <w:rPr>
                <w:noProof/>
                <w:webHidden/>
                <w:sz w:val="24"/>
              </w:rPr>
              <w:fldChar w:fldCharType="end"/>
            </w:r>
          </w:hyperlink>
        </w:p>
        <w:p w14:paraId="24F7A180" w14:textId="77777777" w:rsidR="003F59B3" w:rsidRPr="00C41EA2" w:rsidRDefault="003F59B3" w:rsidP="003F59B3">
          <w:pPr>
            <w:pStyle w:val="TOC1"/>
            <w:tabs>
              <w:tab w:val="right" w:leader="dot" w:pos="9060"/>
            </w:tabs>
            <w:rPr>
              <w:noProof/>
              <w:sz w:val="24"/>
            </w:rPr>
          </w:pPr>
          <w:hyperlink w:anchor="_Toc523069954" w:history="1">
            <w:r w:rsidRPr="00C41EA2">
              <w:rPr>
                <w:rStyle w:val="Hyperlink"/>
                <w:noProof/>
                <w:sz w:val="24"/>
              </w:rPr>
              <w:t>MASSENÜBERWACHUNG NICHT VERGESSEN!</w:t>
            </w:r>
            <w:r w:rsidRPr="00C41EA2">
              <w:rPr>
                <w:noProof/>
                <w:webHidden/>
                <w:sz w:val="24"/>
              </w:rPr>
              <w:tab/>
            </w:r>
            <w:r w:rsidRPr="00C41EA2">
              <w:rPr>
                <w:noProof/>
                <w:webHidden/>
                <w:sz w:val="24"/>
              </w:rPr>
              <w:fldChar w:fldCharType="begin"/>
            </w:r>
            <w:r w:rsidRPr="00C41EA2">
              <w:rPr>
                <w:noProof/>
                <w:webHidden/>
                <w:sz w:val="24"/>
              </w:rPr>
              <w:instrText xml:space="preserve"> PAGEREF _Toc523069954 \h </w:instrText>
            </w:r>
            <w:r w:rsidRPr="00C41EA2">
              <w:rPr>
                <w:noProof/>
                <w:webHidden/>
                <w:sz w:val="24"/>
              </w:rPr>
            </w:r>
            <w:r w:rsidRPr="00C41EA2">
              <w:rPr>
                <w:noProof/>
                <w:webHidden/>
                <w:sz w:val="24"/>
              </w:rPr>
              <w:fldChar w:fldCharType="separate"/>
            </w:r>
            <w:r>
              <w:rPr>
                <w:noProof/>
                <w:webHidden/>
                <w:sz w:val="24"/>
              </w:rPr>
              <w:t>4</w:t>
            </w:r>
            <w:r w:rsidRPr="00C41EA2">
              <w:rPr>
                <w:noProof/>
                <w:webHidden/>
                <w:sz w:val="24"/>
              </w:rPr>
              <w:fldChar w:fldCharType="end"/>
            </w:r>
          </w:hyperlink>
        </w:p>
        <w:p w14:paraId="4AFB80EB" w14:textId="77777777" w:rsidR="003F59B3" w:rsidRPr="00C41EA2" w:rsidRDefault="003F59B3" w:rsidP="003F59B3">
          <w:pPr>
            <w:pStyle w:val="TOC2"/>
            <w:tabs>
              <w:tab w:val="right" w:leader="dot" w:pos="9060"/>
            </w:tabs>
            <w:rPr>
              <w:noProof/>
              <w:sz w:val="24"/>
            </w:rPr>
          </w:pPr>
          <w:hyperlink w:anchor="_Toc523069955" w:history="1">
            <w:r w:rsidRPr="00C41EA2">
              <w:rPr>
                <w:rStyle w:val="Hyperlink"/>
                <w:noProof/>
                <w:sz w:val="24"/>
              </w:rPr>
              <w:t>Der NSA-Skandal und seine Folgen in Deutschland</w:t>
            </w:r>
            <w:r w:rsidRPr="00C41EA2">
              <w:rPr>
                <w:noProof/>
                <w:webHidden/>
                <w:sz w:val="24"/>
              </w:rPr>
              <w:tab/>
            </w:r>
            <w:r w:rsidRPr="00C41EA2">
              <w:rPr>
                <w:noProof/>
                <w:webHidden/>
                <w:sz w:val="24"/>
              </w:rPr>
              <w:fldChar w:fldCharType="begin"/>
            </w:r>
            <w:r w:rsidRPr="00C41EA2">
              <w:rPr>
                <w:noProof/>
                <w:webHidden/>
                <w:sz w:val="24"/>
              </w:rPr>
              <w:instrText xml:space="preserve"> PAGEREF _Toc523069955 \h </w:instrText>
            </w:r>
            <w:r w:rsidRPr="00C41EA2">
              <w:rPr>
                <w:noProof/>
                <w:webHidden/>
                <w:sz w:val="24"/>
              </w:rPr>
            </w:r>
            <w:r w:rsidRPr="00C41EA2">
              <w:rPr>
                <w:noProof/>
                <w:webHidden/>
                <w:sz w:val="24"/>
              </w:rPr>
              <w:fldChar w:fldCharType="separate"/>
            </w:r>
            <w:r>
              <w:rPr>
                <w:noProof/>
                <w:webHidden/>
                <w:sz w:val="24"/>
              </w:rPr>
              <w:t>4</w:t>
            </w:r>
            <w:r w:rsidRPr="00C41EA2">
              <w:rPr>
                <w:noProof/>
                <w:webHidden/>
                <w:sz w:val="24"/>
              </w:rPr>
              <w:fldChar w:fldCharType="end"/>
            </w:r>
          </w:hyperlink>
        </w:p>
        <w:p w14:paraId="2D8D93E9" w14:textId="77777777" w:rsidR="003F59B3" w:rsidRPr="00C41EA2" w:rsidRDefault="003F59B3" w:rsidP="003F59B3">
          <w:pPr>
            <w:pStyle w:val="TOC2"/>
            <w:tabs>
              <w:tab w:val="right" w:leader="dot" w:pos="9060"/>
            </w:tabs>
            <w:rPr>
              <w:noProof/>
              <w:sz w:val="24"/>
            </w:rPr>
          </w:pPr>
          <w:hyperlink w:anchor="_Toc523069959" w:history="1">
            <w:r w:rsidRPr="00C41EA2">
              <w:rPr>
                <w:rStyle w:val="Hyperlink"/>
                <w:noProof/>
                <w:sz w:val="24"/>
              </w:rPr>
              <w:t>Warum arbeitet Amnesty zu dem Thema?</w:t>
            </w:r>
            <w:r w:rsidRPr="00C41EA2">
              <w:rPr>
                <w:noProof/>
                <w:webHidden/>
                <w:sz w:val="24"/>
              </w:rPr>
              <w:tab/>
            </w:r>
            <w:r w:rsidRPr="00C41EA2">
              <w:rPr>
                <w:noProof/>
                <w:webHidden/>
                <w:sz w:val="24"/>
              </w:rPr>
              <w:fldChar w:fldCharType="begin"/>
            </w:r>
            <w:r w:rsidRPr="00C41EA2">
              <w:rPr>
                <w:noProof/>
                <w:webHidden/>
                <w:sz w:val="24"/>
              </w:rPr>
              <w:instrText xml:space="preserve"> PAGEREF _Toc523069959 \h </w:instrText>
            </w:r>
            <w:r w:rsidRPr="00C41EA2">
              <w:rPr>
                <w:noProof/>
                <w:webHidden/>
                <w:sz w:val="24"/>
              </w:rPr>
            </w:r>
            <w:r w:rsidRPr="00C41EA2">
              <w:rPr>
                <w:noProof/>
                <w:webHidden/>
                <w:sz w:val="24"/>
              </w:rPr>
              <w:fldChar w:fldCharType="separate"/>
            </w:r>
            <w:r>
              <w:rPr>
                <w:noProof/>
                <w:webHidden/>
                <w:sz w:val="24"/>
              </w:rPr>
              <w:t>6</w:t>
            </w:r>
            <w:r w:rsidRPr="00C41EA2">
              <w:rPr>
                <w:noProof/>
                <w:webHidden/>
                <w:sz w:val="24"/>
              </w:rPr>
              <w:fldChar w:fldCharType="end"/>
            </w:r>
          </w:hyperlink>
        </w:p>
        <w:p w14:paraId="2B7011A3" w14:textId="77777777" w:rsidR="003F59B3" w:rsidRPr="00C41EA2" w:rsidRDefault="003F59B3" w:rsidP="003F59B3">
          <w:pPr>
            <w:pStyle w:val="TOC2"/>
            <w:tabs>
              <w:tab w:val="right" w:leader="dot" w:pos="9060"/>
            </w:tabs>
            <w:rPr>
              <w:noProof/>
              <w:sz w:val="24"/>
            </w:rPr>
          </w:pPr>
          <w:hyperlink w:anchor="_Toc523069963" w:history="1">
            <w:r w:rsidRPr="00C41EA2">
              <w:rPr>
                <w:rStyle w:val="Hyperlink"/>
                <w:noProof/>
                <w:sz w:val="24"/>
              </w:rPr>
              <w:t>Kurz gesagt: Massenüberwachung bringt keinen nachweisbaren Sicherheitsgewinn!</w:t>
            </w:r>
            <w:r w:rsidRPr="00C41EA2">
              <w:rPr>
                <w:noProof/>
                <w:webHidden/>
                <w:sz w:val="24"/>
              </w:rPr>
              <w:tab/>
            </w:r>
            <w:r w:rsidRPr="00C41EA2">
              <w:rPr>
                <w:noProof/>
                <w:webHidden/>
                <w:sz w:val="24"/>
              </w:rPr>
              <w:fldChar w:fldCharType="begin"/>
            </w:r>
            <w:r w:rsidRPr="00C41EA2">
              <w:rPr>
                <w:noProof/>
                <w:webHidden/>
                <w:sz w:val="24"/>
              </w:rPr>
              <w:instrText xml:space="preserve"> PAGEREF _Toc523069963 \h </w:instrText>
            </w:r>
            <w:r w:rsidRPr="00C41EA2">
              <w:rPr>
                <w:noProof/>
                <w:webHidden/>
                <w:sz w:val="24"/>
              </w:rPr>
            </w:r>
            <w:r w:rsidRPr="00C41EA2">
              <w:rPr>
                <w:noProof/>
                <w:webHidden/>
                <w:sz w:val="24"/>
              </w:rPr>
              <w:fldChar w:fldCharType="separate"/>
            </w:r>
            <w:r>
              <w:rPr>
                <w:noProof/>
                <w:webHidden/>
                <w:sz w:val="24"/>
              </w:rPr>
              <w:t>9</w:t>
            </w:r>
            <w:r w:rsidRPr="00C41EA2">
              <w:rPr>
                <w:noProof/>
                <w:webHidden/>
                <w:sz w:val="24"/>
              </w:rPr>
              <w:fldChar w:fldCharType="end"/>
            </w:r>
          </w:hyperlink>
        </w:p>
        <w:p w14:paraId="05615257" w14:textId="77777777" w:rsidR="003F59B3" w:rsidRPr="00C41EA2" w:rsidRDefault="003F59B3" w:rsidP="003F59B3">
          <w:pPr>
            <w:pStyle w:val="TOC1"/>
            <w:tabs>
              <w:tab w:val="right" w:leader="dot" w:pos="9060"/>
            </w:tabs>
            <w:rPr>
              <w:noProof/>
              <w:sz w:val="24"/>
            </w:rPr>
          </w:pPr>
          <w:hyperlink w:anchor="_Toc523069964" w:history="1">
            <w:r w:rsidRPr="00C41EA2">
              <w:rPr>
                <w:rStyle w:val="Hyperlink"/>
                <w:noProof/>
                <w:sz w:val="24"/>
              </w:rPr>
              <w:t>Ablauf der Kampagne</w:t>
            </w:r>
            <w:r w:rsidRPr="00C41EA2">
              <w:rPr>
                <w:noProof/>
                <w:webHidden/>
                <w:sz w:val="24"/>
              </w:rPr>
              <w:tab/>
            </w:r>
            <w:r w:rsidRPr="00C41EA2">
              <w:rPr>
                <w:noProof/>
                <w:webHidden/>
                <w:sz w:val="24"/>
              </w:rPr>
              <w:fldChar w:fldCharType="begin"/>
            </w:r>
            <w:r w:rsidRPr="00C41EA2">
              <w:rPr>
                <w:noProof/>
                <w:webHidden/>
                <w:sz w:val="24"/>
              </w:rPr>
              <w:instrText xml:space="preserve"> PAGEREF _Toc523069964 \h </w:instrText>
            </w:r>
            <w:r w:rsidRPr="00C41EA2">
              <w:rPr>
                <w:noProof/>
                <w:webHidden/>
                <w:sz w:val="24"/>
              </w:rPr>
            </w:r>
            <w:r w:rsidRPr="00C41EA2">
              <w:rPr>
                <w:noProof/>
                <w:webHidden/>
                <w:sz w:val="24"/>
              </w:rPr>
              <w:fldChar w:fldCharType="separate"/>
            </w:r>
            <w:r>
              <w:rPr>
                <w:noProof/>
                <w:webHidden/>
                <w:sz w:val="24"/>
              </w:rPr>
              <w:t>10</w:t>
            </w:r>
            <w:r w:rsidRPr="00C41EA2">
              <w:rPr>
                <w:noProof/>
                <w:webHidden/>
                <w:sz w:val="24"/>
              </w:rPr>
              <w:fldChar w:fldCharType="end"/>
            </w:r>
          </w:hyperlink>
        </w:p>
        <w:p w14:paraId="01A088F5" w14:textId="77777777" w:rsidR="003F59B3" w:rsidRPr="00C41EA2" w:rsidRDefault="003F59B3" w:rsidP="003F59B3">
          <w:pPr>
            <w:pStyle w:val="TOC1"/>
            <w:tabs>
              <w:tab w:val="right" w:leader="dot" w:pos="9060"/>
            </w:tabs>
            <w:rPr>
              <w:noProof/>
              <w:sz w:val="24"/>
            </w:rPr>
          </w:pPr>
          <w:hyperlink w:anchor="_Toc523069965" w:history="1">
            <w:r w:rsidRPr="00C41EA2">
              <w:rPr>
                <w:rStyle w:val="Hyperlink"/>
                <w:noProof/>
                <w:sz w:val="24"/>
              </w:rPr>
              <w:t>Aktionsideen</w:t>
            </w:r>
            <w:r w:rsidRPr="00C41EA2">
              <w:rPr>
                <w:noProof/>
                <w:webHidden/>
                <w:sz w:val="24"/>
              </w:rPr>
              <w:tab/>
            </w:r>
            <w:r w:rsidRPr="00C41EA2">
              <w:rPr>
                <w:noProof/>
                <w:webHidden/>
                <w:sz w:val="24"/>
              </w:rPr>
              <w:fldChar w:fldCharType="begin"/>
            </w:r>
            <w:r w:rsidRPr="00C41EA2">
              <w:rPr>
                <w:noProof/>
                <w:webHidden/>
                <w:sz w:val="24"/>
              </w:rPr>
              <w:instrText xml:space="preserve"> PAGEREF _Toc523069965 \h </w:instrText>
            </w:r>
            <w:r w:rsidRPr="00C41EA2">
              <w:rPr>
                <w:noProof/>
                <w:webHidden/>
                <w:sz w:val="24"/>
              </w:rPr>
            </w:r>
            <w:r w:rsidRPr="00C41EA2">
              <w:rPr>
                <w:noProof/>
                <w:webHidden/>
                <w:sz w:val="24"/>
              </w:rPr>
              <w:fldChar w:fldCharType="separate"/>
            </w:r>
            <w:r>
              <w:rPr>
                <w:noProof/>
                <w:webHidden/>
                <w:sz w:val="24"/>
              </w:rPr>
              <w:t>10</w:t>
            </w:r>
            <w:r w:rsidRPr="00C41EA2">
              <w:rPr>
                <w:noProof/>
                <w:webHidden/>
                <w:sz w:val="24"/>
              </w:rPr>
              <w:fldChar w:fldCharType="end"/>
            </w:r>
          </w:hyperlink>
        </w:p>
        <w:p w14:paraId="06B2DF12" w14:textId="77777777" w:rsidR="003F59B3" w:rsidRPr="00C41EA2" w:rsidRDefault="003F59B3" w:rsidP="003F59B3">
          <w:pPr>
            <w:pStyle w:val="TOC2"/>
            <w:tabs>
              <w:tab w:val="right" w:leader="dot" w:pos="9060"/>
            </w:tabs>
            <w:rPr>
              <w:noProof/>
              <w:sz w:val="24"/>
            </w:rPr>
          </w:pPr>
          <w:hyperlink w:anchor="_Toc523069966" w:history="1">
            <w:r w:rsidRPr="00C41EA2">
              <w:rPr>
                <w:rStyle w:val="Hyperlink"/>
                <w:noProof/>
                <w:sz w:val="24"/>
              </w:rPr>
              <w:t>Klassischer Infostand</w:t>
            </w:r>
            <w:r w:rsidRPr="00C41EA2">
              <w:rPr>
                <w:noProof/>
                <w:webHidden/>
                <w:sz w:val="24"/>
              </w:rPr>
              <w:tab/>
            </w:r>
            <w:r w:rsidRPr="00C41EA2">
              <w:rPr>
                <w:noProof/>
                <w:webHidden/>
                <w:sz w:val="24"/>
              </w:rPr>
              <w:fldChar w:fldCharType="begin"/>
            </w:r>
            <w:r w:rsidRPr="00C41EA2">
              <w:rPr>
                <w:noProof/>
                <w:webHidden/>
                <w:sz w:val="24"/>
              </w:rPr>
              <w:instrText xml:space="preserve"> PAGEREF _Toc523069966 \h </w:instrText>
            </w:r>
            <w:r w:rsidRPr="00C41EA2">
              <w:rPr>
                <w:noProof/>
                <w:webHidden/>
                <w:sz w:val="24"/>
              </w:rPr>
            </w:r>
            <w:r w:rsidRPr="00C41EA2">
              <w:rPr>
                <w:noProof/>
                <w:webHidden/>
                <w:sz w:val="24"/>
              </w:rPr>
              <w:fldChar w:fldCharType="separate"/>
            </w:r>
            <w:r>
              <w:rPr>
                <w:noProof/>
                <w:webHidden/>
                <w:sz w:val="24"/>
              </w:rPr>
              <w:t>10</w:t>
            </w:r>
            <w:r w:rsidRPr="00C41EA2">
              <w:rPr>
                <w:noProof/>
                <w:webHidden/>
                <w:sz w:val="24"/>
              </w:rPr>
              <w:fldChar w:fldCharType="end"/>
            </w:r>
          </w:hyperlink>
        </w:p>
        <w:p w14:paraId="172474A2" w14:textId="77777777" w:rsidR="003F59B3" w:rsidRPr="00C41EA2" w:rsidRDefault="003F59B3" w:rsidP="003F59B3">
          <w:pPr>
            <w:pStyle w:val="TOC2"/>
            <w:tabs>
              <w:tab w:val="right" w:leader="dot" w:pos="9060"/>
            </w:tabs>
            <w:rPr>
              <w:noProof/>
              <w:sz w:val="24"/>
            </w:rPr>
          </w:pPr>
          <w:hyperlink w:anchor="_Toc523069967" w:history="1">
            <w:r w:rsidRPr="00C41EA2">
              <w:rPr>
                <w:rStyle w:val="Hyperlink"/>
                <w:noProof/>
                <w:sz w:val="24"/>
              </w:rPr>
              <w:t>Wohnzimmeraktion</w:t>
            </w:r>
            <w:r w:rsidRPr="00C41EA2">
              <w:rPr>
                <w:noProof/>
                <w:webHidden/>
                <w:sz w:val="24"/>
              </w:rPr>
              <w:tab/>
            </w:r>
            <w:r w:rsidRPr="00C41EA2">
              <w:rPr>
                <w:noProof/>
                <w:webHidden/>
                <w:sz w:val="24"/>
              </w:rPr>
              <w:fldChar w:fldCharType="begin"/>
            </w:r>
            <w:r w:rsidRPr="00C41EA2">
              <w:rPr>
                <w:noProof/>
                <w:webHidden/>
                <w:sz w:val="24"/>
              </w:rPr>
              <w:instrText xml:space="preserve"> PAGEREF _Toc523069967 \h </w:instrText>
            </w:r>
            <w:r w:rsidRPr="00C41EA2">
              <w:rPr>
                <w:noProof/>
                <w:webHidden/>
                <w:sz w:val="24"/>
              </w:rPr>
            </w:r>
            <w:r w:rsidRPr="00C41EA2">
              <w:rPr>
                <w:noProof/>
                <w:webHidden/>
                <w:sz w:val="24"/>
              </w:rPr>
              <w:fldChar w:fldCharType="separate"/>
            </w:r>
            <w:r>
              <w:rPr>
                <w:noProof/>
                <w:webHidden/>
                <w:sz w:val="24"/>
              </w:rPr>
              <w:t>10</w:t>
            </w:r>
            <w:r w:rsidRPr="00C41EA2">
              <w:rPr>
                <w:noProof/>
                <w:webHidden/>
                <w:sz w:val="24"/>
              </w:rPr>
              <w:fldChar w:fldCharType="end"/>
            </w:r>
          </w:hyperlink>
        </w:p>
        <w:p w14:paraId="6C9B2794" w14:textId="77777777" w:rsidR="003F59B3" w:rsidRPr="00C41EA2" w:rsidRDefault="003F59B3" w:rsidP="003F59B3">
          <w:pPr>
            <w:pStyle w:val="TOC2"/>
            <w:tabs>
              <w:tab w:val="right" w:leader="dot" w:pos="9060"/>
            </w:tabs>
            <w:rPr>
              <w:noProof/>
              <w:sz w:val="24"/>
            </w:rPr>
          </w:pPr>
          <w:hyperlink w:anchor="_Toc523069969" w:history="1">
            <w:r w:rsidRPr="00C41EA2">
              <w:rPr>
                <w:rStyle w:val="Hyperlink"/>
                <w:noProof/>
                <w:sz w:val="24"/>
              </w:rPr>
              <w:t>Smartmob</w:t>
            </w:r>
            <w:r w:rsidRPr="00C41EA2">
              <w:rPr>
                <w:noProof/>
                <w:webHidden/>
                <w:sz w:val="24"/>
              </w:rPr>
              <w:tab/>
            </w:r>
            <w:r w:rsidRPr="00C41EA2">
              <w:rPr>
                <w:noProof/>
                <w:webHidden/>
                <w:sz w:val="24"/>
              </w:rPr>
              <w:fldChar w:fldCharType="begin"/>
            </w:r>
            <w:r w:rsidRPr="00C41EA2">
              <w:rPr>
                <w:noProof/>
                <w:webHidden/>
                <w:sz w:val="24"/>
              </w:rPr>
              <w:instrText xml:space="preserve"> PAGEREF _Toc523069969 \h </w:instrText>
            </w:r>
            <w:r w:rsidRPr="00C41EA2">
              <w:rPr>
                <w:noProof/>
                <w:webHidden/>
                <w:sz w:val="24"/>
              </w:rPr>
            </w:r>
            <w:r w:rsidRPr="00C41EA2">
              <w:rPr>
                <w:noProof/>
                <w:webHidden/>
                <w:sz w:val="24"/>
              </w:rPr>
              <w:fldChar w:fldCharType="separate"/>
            </w:r>
            <w:r>
              <w:rPr>
                <w:noProof/>
                <w:webHidden/>
                <w:sz w:val="24"/>
              </w:rPr>
              <w:t>11</w:t>
            </w:r>
            <w:r w:rsidRPr="00C41EA2">
              <w:rPr>
                <w:noProof/>
                <w:webHidden/>
                <w:sz w:val="24"/>
              </w:rPr>
              <w:fldChar w:fldCharType="end"/>
            </w:r>
          </w:hyperlink>
        </w:p>
        <w:p w14:paraId="174A4E38" w14:textId="77777777" w:rsidR="003F59B3" w:rsidRPr="00C41EA2" w:rsidRDefault="003F59B3" w:rsidP="003F59B3">
          <w:pPr>
            <w:pStyle w:val="TOC2"/>
            <w:tabs>
              <w:tab w:val="right" w:leader="dot" w:pos="9060"/>
            </w:tabs>
            <w:rPr>
              <w:noProof/>
              <w:sz w:val="24"/>
            </w:rPr>
          </w:pPr>
          <w:hyperlink w:anchor="_Toc523069971" w:history="1">
            <w:r w:rsidRPr="00C41EA2">
              <w:rPr>
                <w:rStyle w:val="Hyperlink"/>
                <w:noProof/>
                <w:sz w:val="24"/>
              </w:rPr>
              <w:t>Benefizkonzert oder Party: „Tanz für digitale Freiheit“</w:t>
            </w:r>
            <w:r w:rsidRPr="00C41EA2">
              <w:rPr>
                <w:noProof/>
                <w:webHidden/>
                <w:sz w:val="24"/>
              </w:rPr>
              <w:tab/>
            </w:r>
            <w:r w:rsidRPr="00C41EA2">
              <w:rPr>
                <w:noProof/>
                <w:webHidden/>
                <w:sz w:val="24"/>
              </w:rPr>
              <w:fldChar w:fldCharType="begin"/>
            </w:r>
            <w:r w:rsidRPr="00C41EA2">
              <w:rPr>
                <w:noProof/>
                <w:webHidden/>
                <w:sz w:val="24"/>
              </w:rPr>
              <w:instrText xml:space="preserve"> PAGEREF _Toc523069971 \h </w:instrText>
            </w:r>
            <w:r w:rsidRPr="00C41EA2">
              <w:rPr>
                <w:noProof/>
                <w:webHidden/>
                <w:sz w:val="24"/>
              </w:rPr>
            </w:r>
            <w:r w:rsidRPr="00C41EA2">
              <w:rPr>
                <w:noProof/>
                <w:webHidden/>
                <w:sz w:val="24"/>
              </w:rPr>
              <w:fldChar w:fldCharType="separate"/>
            </w:r>
            <w:r>
              <w:rPr>
                <w:noProof/>
                <w:webHidden/>
                <w:sz w:val="24"/>
              </w:rPr>
              <w:t>12</w:t>
            </w:r>
            <w:r w:rsidRPr="00C41EA2">
              <w:rPr>
                <w:noProof/>
                <w:webHidden/>
                <w:sz w:val="24"/>
              </w:rPr>
              <w:fldChar w:fldCharType="end"/>
            </w:r>
          </w:hyperlink>
        </w:p>
        <w:p w14:paraId="18A7765D" w14:textId="77777777" w:rsidR="003F59B3" w:rsidRPr="00C41EA2" w:rsidRDefault="003F59B3" w:rsidP="003F59B3">
          <w:pPr>
            <w:pStyle w:val="TOC2"/>
            <w:tabs>
              <w:tab w:val="right" w:leader="dot" w:pos="9060"/>
            </w:tabs>
            <w:rPr>
              <w:noProof/>
              <w:sz w:val="24"/>
            </w:rPr>
          </w:pPr>
          <w:hyperlink w:anchor="_Toc523069974" w:history="1">
            <w:r w:rsidRPr="00C41EA2">
              <w:rPr>
                <w:rStyle w:val="Hyperlink"/>
                <w:noProof/>
                <w:sz w:val="24"/>
              </w:rPr>
              <w:t>Filmabend oder Podiumsdiskussion</w:t>
            </w:r>
            <w:r w:rsidRPr="00C41EA2">
              <w:rPr>
                <w:noProof/>
                <w:webHidden/>
                <w:sz w:val="24"/>
              </w:rPr>
              <w:tab/>
            </w:r>
            <w:r w:rsidRPr="00C41EA2">
              <w:rPr>
                <w:noProof/>
                <w:webHidden/>
                <w:sz w:val="24"/>
              </w:rPr>
              <w:fldChar w:fldCharType="begin"/>
            </w:r>
            <w:r w:rsidRPr="00C41EA2">
              <w:rPr>
                <w:noProof/>
                <w:webHidden/>
                <w:sz w:val="24"/>
              </w:rPr>
              <w:instrText xml:space="preserve"> PAGEREF _Toc523069974 \h </w:instrText>
            </w:r>
            <w:r w:rsidRPr="00C41EA2">
              <w:rPr>
                <w:noProof/>
                <w:webHidden/>
                <w:sz w:val="24"/>
              </w:rPr>
            </w:r>
            <w:r w:rsidRPr="00C41EA2">
              <w:rPr>
                <w:noProof/>
                <w:webHidden/>
                <w:sz w:val="24"/>
              </w:rPr>
              <w:fldChar w:fldCharType="separate"/>
            </w:r>
            <w:r>
              <w:rPr>
                <w:noProof/>
                <w:webHidden/>
                <w:sz w:val="24"/>
              </w:rPr>
              <w:t>12</w:t>
            </w:r>
            <w:r w:rsidRPr="00C41EA2">
              <w:rPr>
                <w:noProof/>
                <w:webHidden/>
                <w:sz w:val="24"/>
              </w:rPr>
              <w:fldChar w:fldCharType="end"/>
            </w:r>
          </w:hyperlink>
        </w:p>
        <w:p w14:paraId="6B749437" w14:textId="77777777" w:rsidR="003F59B3" w:rsidRPr="00C41EA2" w:rsidRDefault="003F59B3" w:rsidP="003F59B3">
          <w:pPr>
            <w:pStyle w:val="TOC1"/>
            <w:tabs>
              <w:tab w:val="right" w:leader="dot" w:pos="9060"/>
            </w:tabs>
            <w:rPr>
              <w:noProof/>
              <w:sz w:val="24"/>
            </w:rPr>
          </w:pPr>
          <w:hyperlink w:anchor="_Toc523069977" w:history="1">
            <w:r w:rsidRPr="00C41EA2">
              <w:rPr>
                <w:rStyle w:val="Hyperlink"/>
                <w:noProof/>
                <w:sz w:val="24"/>
              </w:rPr>
              <w:t>Weitere Vorschläge</w:t>
            </w:r>
            <w:r w:rsidRPr="00C41EA2">
              <w:rPr>
                <w:noProof/>
                <w:webHidden/>
                <w:sz w:val="24"/>
              </w:rPr>
              <w:tab/>
            </w:r>
            <w:r w:rsidRPr="00C41EA2">
              <w:rPr>
                <w:noProof/>
                <w:webHidden/>
                <w:sz w:val="24"/>
              </w:rPr>
              <w:fldChar w:fldCharType="begin"/>
            </w:r>
            <w:r w:rsidRPr="00C41EA2">
              <w:rPr>
                <w:noProof/>
                <w:webHidden/>
                <w:sz w:val="24"/>
              </w:rPr>
              <w:instrText xml:space="preserve"> PAGEREF _Toc523069977 \h </w:instrText>
            </w:r>
            <w:r w:rsidRPr="00C41EA2">
              <w:rPr>
                <w:noProof/>
                <w:webHidden/>
                <w:sz w:val="24"/>
              </w:rPr>
            </w:r>
            <w:r w:rsidRPr="00C41EA2">
              <w:rPr>
                <w:noProof/>
                <w:webHidden/>
                <w:sz w:val="24"/>
              </w:rPr>
              <w:fldChar w:fldCharType="separate"/>
            </w:r>
            <w:r>
              <w:rPr>
                <w:noProof/>
                <w:webHidden/>
                <w:sz w:val="24"/>
              </w:rPr>
              <w:t>13</w:t>
            </w:r>
            <w:r w:rsidRPr="00C41EA2">
              <w:rPr>
                <w:noProof/>
                <w:webHidden/>
                <w:sz w:val="24"/>
              </w:rPr>
              <w:fldChar w:fldCharType="end"/>
            </w:r>
          </w:hyperlink>
        </w:p>
        <w:p w14:paraId="7266F84A" w14:textId="77777777" w:rsidR="003F59B3" w:rsidRPr="00C41EA2" w:rsidRDefault="003F59B3" w:rsidP="003F59B3">
          <w:pPr>
            <w:pStyle w:val="TOC2"/>
            <w:tabs>
              <w:tab w:val="right" w:leader="dot" w:pos="9060"/>
            </w:tabs>
            <w:rPr>
              <w:noProof/>
              <w:sz w:val="24"/>
            </w:rPr>
          </w:pPr>
          <w:hyperlink w:anchor="_Toc523069978" w:history="1">
            <w:r w:rsidRPr="00C41EA2">
              <w:rPr>
                <w:rStyle w:val="Hyperlink"/>
                <w:noProof/>
                <w:sz w:val="24"/>
              </w:rPr>
              <w:t>Argumentationshilfe</w:t>
            </w:r>
            <w:r w:rsidRPr="00C41EA2">
              <w:rPr>
                <w:noProof/>
                <w:webHidden/>
                <w:sz w:val="24"/>
              </w:rPr>
              <w:tab/>
            </w:r>
            <w:r w:rsidRPr="00C41EA2">
              <w:rPr>
                <w:noProof/>
                <w:webHidden/>
                <w:sz w:val="24"/>
              </w:rPr>
              <w:fldChar w:fldCharType="begin"/>
            </w:r>
            <w:r w:rsidRPr="00C41EA2">
              <w:rPr>
                <w:noProof/>
                <w:webHidden/>
                <w:sz w:val="24"/>
              </w:rPr>
              <w:instrText xml:space="preserve"> PAGEREF _Toc523069978 \h </w:instrText>
            </w:r>
            <w:r w:rsidRPr="00C41EA2">
              <w:rPr>
                <w:noProof/>
                <w:webHidden/>
                <w:sz w:val="24"/>
              </w:rPr>
            </w:r>
            <w:r w:rsidRPr="00C41EA2">
              <w:rPr>
                <w:noProof/>
                <w:webHidden/>
                <w:sz w:val="24"/>
              </w:rPr>
              <w:fldChar w:fldCharType="separate"/>
            </w:r>
            <w:r>
              <w:rPr>
                <w:noProof/>
                <w:webHidden/>
                <w:sz w:val="24"/>
              </w:rPr>
              <w:t>13</w:t>
            </w:r>
            <w:r w:rsidRPr="00C41EA2">
              <w:rPr>
                <w:noProof/>
                <w:webHidden/>
                <w:sz w:val="24"/>
              </w:rPr>
              <w:fldChar w:fldCharType="end"/>
            </w:r>
          </w:hyperlink>
        </w:p>
        <w:p w14:paraId="735027E4" w14:textId="77777777" w:rsidR="003F59B3" w:rsidRPr="00C41EA2" w:rsidRDefault="003F59B3" w:rsidP="003F59B3">
          <w:pPr>
            <w:pStyle w:val="TOC2"/>
            <w:tabs>
              <w:tab w:val="right" w:leader="dot" w:pos="9060"/>
            </w:tabs>
            <w:rPr>
              <w:noProof/>
              <w:sz w:val="24"/>
            </w:rPr>
          </w:pPr>
          <w:hyperlink w:anchor="_Toc523069979" w:history="1">
            <w:r w:rsidRPr="00C41EA2">
              <w:rPr>
                <w:rStyle w:val="Hyperlink"/>
                <w:noProof/>
                <w:sz w:val="24"/>
              </w:rPr>
              <w:t>Kostüme für Aktionen</w:t>
            </w:r>
            <w:r w:rsidRPr="00C41EA2">
              <w:rPr>
                <w:noProof/>
                <w:webHidden/>
                <w:sz w:val="24"/>
              </w:rPr>
              <w:tab/>
            </w:r>
            <w:r w:rsidRPr="00C41EA2">
              <w:rPr>
                <w:noProof/>
                <w:webHidden/>
                <w:sz w:val="24"/>
              </w:rPr>
              <w:fldChar w:fldCharType="begin"/>
            </w:r>
            <w:r w:rsidRPr="00C41EA2">
              <w:rPr>
                <w:noProof/>
                <w:webHidden/>
                <w:sz w:val="24"/>
              </w:rPr>
              <w:instrText xml:space="preserve"> PAGEREF _Toc523069979 \h </w:instrText>
            </w:r>
            <w:r w:rsidRPr="00C41EA2">
              <w:rPr>
                <w:noProof/>
                <w:webHidden/>
                <w:sz w:val="24"/>
              </w:rPr>
            </w:r>
            <w:r w:rsidRPr="00C41EA2">
              <w:rPr>
                <w:noProof/>
                <w:webHidden/>
                <w:sz w:val="24"/>
              </w:rPr>
              <w:fldChar w:fldCharType="separate"/>
            </w:r>
            <w:r>
              <w:rPr>
                <w:noProof/>
                <w:webHidden/>
                <w:sz w:val="24"/>
              </w:rPr>
              <w:t>13</w:t>
            </w:r>
            <w:r w:rsidRPr="00C41EA2">
              <w:rPr>
                <w:noProof/>
                <w:webHidden/>
                <w:sz w:val="24"/>
              </w:rPr>
              <w:fldChar w:fldCharType="end"/>
            </w:r>
          </w:hyperlink>
        </w:p>
        <w:p w14:paraId="65173D27" w14:textId="77777777" w:rsidR="003F59B3" w:rsidRPr="00C41EA2" w:rsidRDefault="003F59B3" w:rsidP="003F59B3">
          <w:pPr>
            <w:pStyle w:val="TOC2"/>
            <w:tabs>
              <w:tab w:val="right" w:leader="dot" w:pos="9060"/>
            </w:tabs>
            <w:rPr>
              <w:noProof/>
              <w:sz w:val="24"/>
            </w:rPr>
          </w:pPr>
          <w:hyperlink w:anchor="_Toc523069981" w:history="1">
            <w:r w:rsidRPr="00C41EA2">
              <w:rPr>
                <w:rStyle w:val="Hyperlink"/>
                <w:noProof/>
                <w:sz w:val="24"/>
              </w:rPr>
              <w:t>Referent_innen für Veranstaltungen und Workshops</w:t>
            </w:r>
            <w:r w:rsidRPr="00C41EA2">
              <w:rPr>
                <w:noProof/>
                <w:webHidden/>
                <w:sz w:val="24"/>
              </w:rPr>
              <w:tab/>
            </w:r>
            <w:r w:rsidRPr="00C41EA2">
              <w:rPr>
                <w:noProof/>
                <w:webHidden/>
                <w:sz w:val="24"/>
              </w:rPr>
              <w:fldChar w:fldCharType="begin"/>
            </w:r>
            <w:r w:rsidRPr="00C41EA2">
              <w:rPr>
                <w:noProof/>
                <w:webHidden/>
                <w:sz w:val="24"/>
              </w:rPr>
              <w:instrText xml:space="preserve"> PAGEREF _Toc523069981 \h </w:instrText>
            </w:r>
            <w:r w:rsidRPr="00C41EA2">
              <w:rPr>
                <w:noProof/>
                <w:webHidden/>
                <w:sz w:val="24"/>
              </w:rPr>
            </w:r>
            <w:r w:rsidRPr="00C41EA2">
              <w:rPr>
                <w:noProof/>
                <w:webHidden/>
                <w:sz w:val="24"/>
              </w:rPr>
              <w:fldChar w:fldCharType="separate"/>
            </w:r>
            <w:r>
              <w:rPr>
                <w:noProof/>
                <w:webHidden/>
                <w:sz w:val="24"/>
              </w:rPr>
              <w:t>13</w:t>
            </w:r>
            <w:r w:rsidRPr="00C41EA2">
              <w:rPr>
                <w:noProof/>
                <w:webHidden/>
                <w:sz w:val="24"/>
              </w:rPr>
              <w:fldChar w:fldCharType="end"/>
            </w:r>
          </w:hyperlink>
        </w:p>
        <w:p w14:paraId="4791ED97" w14:textId="77777777" w:rsidR="003F59B3" w:rsidRPr="00C41EA2" w:rsidRDefault="003F59B3" w:rsidP="003F59B3">
          <w:pPr>
            <w:pStyle w:val="TOC2"/>
            <w:tabs>
              <w:tab w:val="right" w:leader="dot" w:pos="9060"/>
            </w:tabs>
            <w:rPr>
              <w:noProof/>
              <w:sz w:val="24"/>
            </w:rPr>
          </w:pPr>
          <w:hyperlink w:anchor="_Toc523069982" w:history="1">
            <w:r w:rsidRPr="00C41EA2">
              <w:rPr>
                <w:rStyle w:val="Hyperlink"/>
                <w:noProof/>
                <w:sz w:val="24"/>
              </w:rPr>
              <w:t>Ladet Eure Fotos hoch</w:t>
            </w:r>
            <w:r w:rsidRPr="00C41EA2">
              <w:rPr>
                <w:noProof/>
                <w:webHidden/>
                <w:sz w:val="24"/>
              </w:rPr>
              <w:tab/>
            </w:r>
            <w:r w:rsidRPr="00C41EA2">
              <w:rPr>
                <w:noProof/>
                <w:webHidden/>
                <w:sz w:val="24"/>
              </w:rPr>
              <w:fldChar w:fldCharType="begin"/>
            </w:r>
            <w:r w:rsidRPr="00C41EA2">
              <w:rPr>
                <w:noProof/>
                <w:webHidden/>
                <w:sz w:val="24"/>
              </w:rPr>
              <w:instrText xml:space="preserve"> PAGEREF _Toc523069982 \h </w:instrText>
            </w:r>
            <w:r w:rsidRPr="00C41EA2">
              <w:rPr>
                <w:noProof/>
                <w:webHidden/>
                <w:sz w:val="24"/>
              </w:rPr>
            </w:r>
            <w:r w:rsidRPr="00C41EA2">
              <w:rPr>
                <w:noProof/>
                <w:webHidden/>
                <w:sz w:val="24"/>
              </w:rPr>
              <w:fldChar w:fldCharType="separate"/>
            </w:r>
            <w:r>
              <w:rPr>
                <w:noProof/>
                <w:webHidden/>
                <w:sz w:val="24"/>
              </w:rPr>
              <w:t>13</w:t>
            </w:r>
            <w:r w:rsidRPr="00C41EA2">
              <w:rPr>
                <w:noProof/>
                <w:webHidden/>
                <w:sz w:val="24"/>
              </w:rPr>
              <w:fldChar w:fldCharType="end"/>
            </w:r>
          </w:hyperlink>
        </w:p>
        <w:p w14:paraId="44548D53" w14:textId="77777777" w:rsidR="003F59B3" w:rsidRPr="00C41EA2" w:rsidRDefault="003F59B3" w:rsidP="003F59B3">
          <w:pPr>
            <w:pStyle w:val="TOC1"/>
            <w:tabs>
              <w:tab w:val="right" w:leader="dot" w:pos="9060"/>
            </w:tabs>
            <w:rPr>
              <w:noProof/>
              <w:sz w:val="24"/>
            </w:rPr>
          </w:pPr>
          <w:hyperlink w:anchor="_Toc523069983" w:history="1">
            <w:r w:rsidRPr="00C41EA2">
              <w:rPr>
                <w:rStyle w:val="Hyperlink"/>
                <w:noProof/>
                <w:sz w:val="24"/>
              </w:rPr>
              <w:t>Aktionsmaterialen</w:t>
            </w:r>
            <w:r w:rsidRPr="00C41EA2">
              <w:rPr>
                <w:noProof/>
                <w:webHidden/>
                <w:sz w:val="24"/>
              </w:rPr>
              <w:tab/>
            </w:r>
            <w:r w:rsidRPr="00C41EA2">
              <w:rPr>
                <w:noProof/>
                <w:webHidden/>
                <w:sz w:val="24"/>
              </w:rPr>
              <w:fldChar w:fldCharType="begin"/>
            </w:r>
            <w:r w:rsidRPr="00C41EA2">
              <w:rPr>
                <w:noProof/>
                <w:webHidden/>
                <w:sz w:val="24"/>
              </w:rPr>
              <w:instrText xml:space="preserve"> PAGEREF _Toc523069983 \h </w:instrText>
            </w:r>
            <w:r w:rsidRPr="00C41EA2">
              <w:rPr>
                <w:noProof/>
                <w:webHidden/>
                <w:sz w:val="24"/>
              </w:rPr>
            </w:r>
            <w:r w:rsidRPr="00C41EA2">
              <w:rPr>
                <w:noProof/>
                <w:webHidden/>
                <w:sz w:val="24"/>
              </w:rPr>
              <w:fldChar w:fldCharType="separate"/>
            </w:r>
            <w:r>
              <w:rPr>
                <w:noProof/>
                <w:webHidden/>
                <w:sz w:val="24"/>
              </w:rPr>
              <w:t>14</w:t>
            </w:r>
            <w:r w:rsidRPr="00C41EA2">
              <w:rPr>
                <w:noProof/>
                <w:webHidden/>
                <w:sz w:val="24"/>
              </w:rPr>
              <w:fldChar w:fldCharType="end"/>
            </w:r>
          </w:hyperlink>
        </w:p>
        <w:p w14:paraId="7ABE9053" w14:textId="77777777" w:rsidR="003F59B3" w:rsidRDefault="003F59B3" w:rsidP="003F59B3">
          <w:pPr>
            <w:rPr>
              <w:bCs/>
              <w:sz w:val="24"/>
            </w:rPr>
          </w:pPr>
          <w:r w:rsidRPr="00C41EA2">
            <w:rPr>
              <w:b/>
              <w:bCs/>
              <w:sz w:val="24"/>
            </w:rPr>
            <w:fldChar w:fldCharType="end"/>
          </w:r>
        </w:p>
      </w:sdtContent>
    </w:sdt>
    <w:p w14:paraId="12C3498F" w14:textId="0A7C4344" w:rsidR="007D5E2C" w:rsidRPr="00C41EA2" w:rsidRDefault="007D5E2C">
      <w:pPr>
        <w:rPr>
          <w:sz w:val="24"/>
        </w:rPr>
      </w:pPr>
    </w:p>
    <w:p w14:paraId="5D9EAFF5" w14:textId="67AFB4FB" w:rsidR="009A63B3" w:rsidRPr="002F1961" w:rsidRDefault="009A63B3" w:rsidP="00852C96">
      <w:pPr>
        <w:pStyle w:val="Heading1"/>
        <w:rPr>
          <w:sz w:val="72"/>
          <w:szCs w:val="72"/>
        </w:rPr>
      </w:pPr>
      <w:bookmarkStart w:id="1" w:name="_Toc523069954"/>
      <w:r w:rsidRPr="002F1961">
        <w:rPr>
          <w:sz w:val="72"/>
          <w:szCs w:val="72"/>
        </w:rPr>
        <w:t>MASSENÜBERWACHUNG NICHT VERGESSEN!</w:t>
      </w:r>
      <w:bookmarkEnd w:id="1"/>
    </w:p>
    <w:p w14:paraId="256F8E07" w14:textId="7FFA59CA" w:rsidR="00911DD8" w:rsidRPr="00852C96" w:rsidRDefault="00911DD8" w:rsidP="008542DD">
      <w:pPr>
        <w:pStyle w:val="Heading2"/>
      </w:pPr>
      <w:bookmarkStart w:id="2" w:name="_Toc523069955"/>
      <w:r w:rsidRPr="00852C96">
        <w:t>Der NSA-</w:t>
      </w:r>
      <w:r w:rsidRPr="008542DD">
        <w:t>Skandal</w:t>
      </w:r>
      <w:r w:rsidRPr="00852C96">
        <w:t xml:space="preserve"> und seine Folgen in Deutschland</w:t>
      </w:r>
      <w:bookmarkEnd w:id="2"/>
    </w:p>
    <w:p w14:paraId="43A8702B" w14:textId="3599792B" w:rsidR="00911DD8" w:rsidRPr="007064BD" w:rsidRDefault="00911DD8" w:rsidP="007064BD">
      <w:pPr>
        <w:spacing w:after="160"/>
        <w:jc w:val="both"/>
        <w:rPr>
          <w:sz w:val="24"/>
        </w:rPr>
      </w:pPr>
      <w:bookmarkStart w:id="3" w:name="_Hlk64631796"/>
      <w:r w:rsidRPr="007064BD">
        <w:rPr>
          <w:sz w:val="24"/>
        </w:rPr>
        <w:t>Am 5. Juni 2013 veröffentlichte die britische Tageszeitung „The Guardian“ den ersten Artikel einer beispiellosen Enthüllungsserie über die exzessiven Überwachungsprogramme westlicher Geheimdienste, allen voran der US-amerikanischen National Security Agency (NSA) und ihres britischen Gegenstücks, des Government Communications Headquarters (GCHQ). Insbesondere die im Rahmen der Enthüllungen bekanntgewordenen Massenüberwachungsprogramme haben eine weltweite Debatte über die damit verbundenen Menschenrechtsverletzungen und die daraus zu ziehenden Konsequenzen ausgelöst.</w:t>
      </w:r>
    </w:p>
    <w:p w14:paraId="246A260E" w14:textId="4582FF41" w:rsidR="007064BD" w:rsidRDefault="00911DD8" w:rsidP="007064BD">
      <w:pPr>
        <w:spacing w:after="160"/>
        <w:jc w:val="both"/>
        <w:rPr>
          <w:sz w:val="24"/>
        </w:rPr>
      </w:pPr>
      <w:r w:rsidRPr="007064BD">
        <w:rPr>
          <w:sz w:val="24"/>
        </w:rPr>
        <w:t>Weitere Hintergrundinformationen, Fakten und Argumente zum NSA-Skandal haben wir euch schon in der Aktionsanleitung zur „Anlasslos“-Kampagne von 2015 und in einem Argumentationsleitfaden zusammengestellt. Ihr findet diese Informationen auf unserer Website (</w:t>
      </w:r>
      <w:hyperlink w:history="1"/>
      <w:hyperlink r:id="rId8" w:history="1"/>
      <w:hyperlink r:id="rId9" w:history="1"/>
      <w:hyperlink r:id="rId10" w:history="1"/>
      <w:hyperlink r:id="rId11" w:history="1"/>
      <w:hyperlink r:id="rId12" w:history="1"/>
      <w:hyperlink r:id="rId13" w:history="1"/>
      <w:r w:rsidR="00E97FD1" w:rsidRPr="00802E65">
        <w:rPr>
          <w:sz w:val="24"/>
        </w:rPr>
        <w:t>www.amnesty-digital.de/5JSnowden</w:t>
      </w:r>
      <w:r w:rsidRPr="007064BD">
        <w:rPr>
          <w:sz w:val="24"/>
        </w:rPr>
        <w:t>). Hier stellen wir sie daher nur in Kurzform dar und legen den Schwerpunkt auf neuere Entwicklungen.</w:t>
      </w:r>
    </w:p>
    <w:p w14:paraId="2E36EEAF" w14:textId="1742BE61" w:rsidR="005A5CAA" w:rsidRPr="007064BD" w:rsidRDefault="005A5CAA" w:rsidP="008542DD">
      <w:pPr>
        <w:pStyle w:val="Heading3"/>
      </w:pPr>
      <w:bookmarkStart w:id="4" w:name="_Toc523069956"/>
      <w:r w:rsidRPr="007064BD">
        <w:t>Der NSA-</w:t>
      </w:r>
      <w:r w:rsidRPr="008542DD">
        <w:t>Untersuchungsausschuss</w:t>
      </w:r>
      <w:r w:rsidRPr="007064BD">
        <w:t xml:space="preserve"> des deutschen Bundestages</w:t>
      </w:r>
      <w:bookmarkEnd w:id="4"/>
    </w:p>
    <w:p w14:paraId="0C6F76FC" w14:textId="04718747" w:rsidR="005A5CAA" w:rsidRDefault="005A5CAA" w:rsidP="007064BD">
      <w:pPr>
        <w:spacing w:after="160"/>
        <w:jc w:val="both"/>
        <w:rPr>
          <w:sz w:val="24"/>
        </w:rPr>
      </w:pPr>
      <w:bookmarkStart w:id="5" w:name="_Hlk522714989"/>
      <w:r w:rsidRPr="007064BD">
        <w:rPr>
          <w:sz w:val="24"/>
        </w:rPr>
        <w:t xml:space="preserve">Am 20.03.2014 setzte der Bundestag den NSA-Untersuchungsausschuss ein. Damals beherrschte das Thema noch völlig die Medien, neue Informationen über die Praktiken der NSA kamen in regelmäßigen Abständen ans Licht. Als der 1800-seitige Abschlussbericht im Juni 2017 veröffentlicht wurde, war die Aufmerksamkeit für das Thema längst verflogen. Trotz der alarmierenden Ergebnisse der Ausschussarbeit gerade auch hinsichtlich der Rolle Deutschlands hat sich die Situation seitdem sogar eher verschlechtert. Bereits in der ersten Sitzung des Untersuchungsausschusses hatten führende Verfassungsrechtler festgestellt, dass die gesamte Überwachung der Auslandskommunikation durch den BND auf rechtswidrigen Kriterien beruhte. </w:t>
      </w:r>
    </w:p>
    <w:p w14:paraId="2B3458FF" w14:textId="77777777" w:rsidR="005A5CAA" w:rsidRPr="007064BD" w:rsidRDefault="005A5CAA" w:rsidP="007064BD">
      <w:pPr>
        <w:spacing w:after="160"/>
        <w:jc w:val="both"/>
        <w:rPr>
          <w:sz w:val="24"/>
        </w:rPr>
      </w:pPr>
      <w:r w:rsidRPr="007064BD">
        <w:rPr>
          <w:sz w:val="24"/>
        </w:rPr>
        <w:lastRenderedPageBreak/>
        <w:t xml:space="preserve">Anstatt diese Praxis einzustellen, legalisierte sie der Bundestag im Oktober 2016 durch eine Reform des BND-Gesetzes, die bislang vorhandene Beschränkungen aufhob. Im zeitlichen Umfeld der Ausschussarbeit wurde Kritik an den Geheimdiensten von Seiten der Bundesregierung vor allem symbolisch geübt. Währenddessen wurde in Kooperation mit dem Bundesnachrichtendienst alles getan, um das Ausmaß der Überwachung zu vertuschen oder herunterzuspielen. Vor allem hat die Diskussion nicht dazu geführt, dass die Privatsphäre, die im Internet so stark gefährdet ist, nun besser geschützt werden soll. Im Gegenteil wird der angebliche Nutzen anlassloser Überwachung im Kampf gegen den Terror und gegen andere Kriminalität betont. </w:t>
      </w:r>
    </w:p>
    <w:p w14:paraId="1246F200" w14:textId="77777777" w:rsidR="005A5CAA" w:rsidRPr="007064BD" w:rsidRDefault="005A5CAA" w:rsidP="007064BD">
      <w:pPr>
        <w:spacing w:after="160"/>
        <w:jc w:val="both"/>
        <w:rPr>
          <w:sz w:val="24"/>
        </w:rPr>
      </w:pPr>
      <w:r w:rsidRPr="007064BD">
        <w:rPr>
          <w:sz w:val="24"/>
        </w:rPr>
        <w:t>Wie wir euch anhand von ein paar Gesetzesänderungen zeigen werden, wird die Privatsphäre seit den Enthüllungen noch stärker ausgehöhlt – und dass, obwohl ein echter Sicherheitsgewinn durch Massenüberwachung nicht belegt ist. Deswegen ist es wichtig, jetzt Aufmerksamkeit dafür zu schaffen, dass Privatsphäre ein Menschenrecht ist und nicht auf dem Altar vermeintlicher Sicherheit geopfert werden darf.</w:t>
      </w:r>
    </w:p>
    <w:p w14:paraId="46BEA8CA" w14:textId="77777777" w:rsidR="005A5CAA" w:rsidRPr="007064BD" w:rsidRDefault="005A5CAA" w:rsidP="002B711C">
      <w:pPr>
        <w:pStyle w:val="Heading3"/>
      </w:pPr>
      <w:bookmarkStart w:id="6" w:name="_Toc523069957"/>
      <w:bookmarkStart w:id="7" w:name="_Hlk522715016"/>
      <w:bookmarkEnd w:id="5"/>
      <w:r w:rsidRPr="007064BD">
        <w:t>Das BND-Gesetz</w:t>
      </w:r>
      <w:bookmarkEnd w:id="6"/>
    </w:p>
    <w:p w14:paraId="1B5E2F77" w14:textId="77777777" w:rsidR="005A5CAA" w:rsidRPr="007064BD" w:rsidRDefault="005A5CAA" w:rsidP="007064BD">
      <w:pPr>
        <w:spacing w:after="160"/>
        <w:jc w:val="both"/>
        <w:rPr>
          <w:sz w:val="24"/>
        </w:rPr>
      </w:pPr>
      <w:r w:rsidRPr="007064BD">
        <w:rPr>
          <w:sz w:val="24"/>
        </w:rPr>
        <w:t>Die Enthüllungen von Edward Snowden legten offen, dass auch der BND an der globalen Massenüberwachung beteiligt ist. Er verstieß dabei gegen geltendes Recht. Als Reaktion darauf wurde im Oktober 2016 das BND-Gesetz reformiert – seitdem sind die Maßnahmen legal. Das sind die wichtigsten neuen Regelungen:</w:t>
      </w:r>
    </w:p>
    <w:p w14:paraId="074FB928"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Als Auslandsgeheimdienst durfte der BND früher nicht im Inland überwachen. Mit dem neuen Gesetz darf er auch Internetleitungen in Deutschland überwachen.</w:t>
      </w:r>
    </w:p>
    <w:p w14:paraId="187EED9A"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Der Umfang der Überwachung war früher auf 20 Prozent der Leistungskapazität der Internetknoten beschränkt. Diese Einschränkung war damals schon kaum hilfreich, da die Knoten nie auf voller Leistung laufen. Statt eine zweckmäßige Beschränkung des Überwachungsumfangs vorzusehen, wurde die Beschränkung abgeschafft.</w:t>
      </w:r>
    </w:p>
    <w:p w14:paraId="586DFE04" w14:textId="77777777" w:rsidR="005A5CAA" w:rsidRPr="0072695D" w:rsidRDefault="005A5CAA" w:rsidP="0072695D">
      <w:pPr>
        <w:pStyle w:val="ListParagraph"/>
        <w:numPr>
          <w:ilvl w:val="0"/>
          <w:numId w:val="46"/>
        </w:numPr>
        <w:spacing w:after="160"/>
        <w:ind w:left="284" w:hanging="284"/>
        <w:jc w:val="both"/>
        <w:rPr>
          <w:sz w:val="24"/>
        </w:rPr>
      </w:pPr>
      <w:bookmarkStart w:id="8" w:name="_Hlk522715035"/>
      <w:r w:rsidRPr="0072695D">
        <w:rPr>
          <w:sz w:val="24"/>
        </w:rPr>
        <w:t>Zusätzlich zu den drei bereits bestehenden Kontrollgremien wurde ein viertes Gremium geschaffen, das aus nur drei Personen besteht. Die Kontrolle über den BND wird somit noch weiter zersplittert, eine Übersicht hat niemand.</w:t>
      </w:r>
    </w:p>
    <w:bookmarkEnd w:id="7"/>
    <w:bookmarkEnd w:id="8"/>
    <w:p w14:paraId="0EB6CDD3"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Sogenannte Metadaten – also Informationen darüber, wer wann und wo mit wem wie lange kommuniziert hat –, die häufig genauso viele Erkenntnisse liefern wie die Daten selber, darf der BND über alle Personen sammeln, die nicht zweifelsfrei als Deutsche zu erkennen sind. Das früher schon nicht beachtete Verbot, diese Daten an befreundete Geheimdienste weiterzugeben, wurde gekippt.</w:t>
      </w:r>
    </w:p>
    <w:p w14:paraId="1602E07C"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Nicht-EU-Ausländer dürfen jetzt fast uneingeschränkt überwacht werden. Die Überwachung ist schon zulässig, wenn dies erforderlich ist, um „die Handlungsfähigkeit der Bundesrepublik Deutschland zu wahren“.</w:t>
      </w:r>
    </w:p>
    <w:p w14:paraId="6187C5CF" w14:textId="77777777" w:rsidR="00BD446A" w:rsidRDefault="005A5CAA" w:rsidP="002B711C">
      <w:pPr>
        <w:pStyle w:val="Heading3"/>
      </w:pPr>
      <w:bookmarkStart w:id="9" w:name="_Toc523069958"/>
      <w:bookmarkEnd w:id="3"/>
      <w:r>
        <w:t>Die Wiedereinführung der Vorratsdatenspeicherung in Deutschland</w:t>
      </w:r>
      <w:bookmarkEnd w:id="9"/>
    </w:p>
    <w:p w14:paraId="250049A0" w14:textId="77777777" w:rsidR="005A5CAA" w:rsidRPr="0072695D" w:rsidRDefault="005A5CAA" w:rsidP="0072695D">
      <w:pPr>
        <w:spacing w:after="160"/>
        <w:jc w:val="both"/>
        <w:rPr>
          <w:sz w:val="24"/>
        </w:rPr>
      </w:pPr>
      <w:r w:rsidRPr="0072695D">
        <w:rPr>
          <w:sz w:val="24"/>
        </w:rPr>
        <w:t xml:space="preserve">Im Oktober 2015 beschloss der Bundestag zum wiederholten Mal die Vorratsdatenspeicherung, nachdem vorherige Gesetze vom Bundesverfassungsgericht </w:t>
      </w:r>
      <w:r w:rsidRPr="0072695D">
        <w:rPr>
          <w:sz w:val="24"/>
        </w:rPr>
        <w:lastRenderedPageBreak/>
        <w:t>und vom Europäischen Gerichtshof für verfassungswidrig erklärt wurden. Durch das Gesetz werden Telekommunikationsunternehmen verpflichtet,</w:t>
      </w:r>
    </w:p>
    <w:p w14:paraId="17154509"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die Standortdaten der Teilnehmer aller Mobiltelefonate für 4 Wochen zu speichern,</w:t>
      </w:r>
    </w:p>
    <w:p w14:paraId="26062FCE"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die Standortdaten beim Beginn mobiler Internetnutzung für 4 Wochen zu speichern,</w:t>
      </w:r>
    </w:p>
    <w:p w14:paraId="5664BAE4"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Rufnummern, Zeit und Dauer aller Telefonate für 10 Wochen zu speichern,</w:t>
      </w:r>
    </w:p>
    <w:p w14:paraId="71629A7C"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Rufnummern, Sende- und Empfangszeit von SMS-Nachrichten 10 Wochen zu speichern,</w:t>
      </w:r>
    </w:p>
    <w:p w14:paraId="6ECD8932"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sowie die IP-Adressen aller Internetnutzer, die Zeit und die Dauer ihrer Internetnutzung, ebenfalls für 10 Wochen zu speichern.</w:t>
      </w:r>
    </w:p>
    <w:p w14:paraId="5E1530A2" w14:textId="77777777" w:rsidR="005A5CAA" w:rsidRPr="0072695D" w:rsidRDefault="005A5CAA" w:rsidP="0072695D">
      <w:pPr>
        <w:spacing w:after="160"/>
        <w:jc w:val="both"/>
        <w:rPr>
          <w:sz w:val="24"/>
        </w:rPr>
      </w:pPr>
      <w:r w:rsidRPr="0072695D">
        <w:rPr>
          <w:sz w:val="24"/>
        </w:rPr>
        <w:t>Nachdem gegen das Gesetz geklagt wurde und das Oberverwaltungsgericht Münster das Gesetz im Rahmen eines Eilantrags im Juni 2017 für mit europäischem Recht unvereinbar erklärte, erklärte die zuständige Behörde, die Bundesnetzagentur, die Nichtumsetzung der Vorratsspeicherpflicht vorläufig nicht mit Bußgeldverfahren zu verfolgen. Das Hauptverfahren ist allerdings noch nicht abgeschlossen, es ist also weiterhin möglich, dass die Vorratsdatenspeicherung bald in Deutschland praktiziert wird.</w:t>
      </w:r>
    </w:p>
    <w:p w14:paraId="6DF79F39" w14:textId="66AB8CD3" w:rsidR="005A5CAA" w:rsidRDefault="005A5CAA" w:rsidP="0072695D">
      <w:pPr>
        <w:spacing w:after="160"/>
        <w:jc w:val="both"/>
        <w:rPr>
          <w:sz w:val="24"/>
        </w:rPr>
      </w:pPr>
      <w:r w:rsidRPr="0072695D">
        <w:rPr>
          <w:sz w:val="24"/>
        </w:rPr>
        <w:t xml:space="preserve">Bereits 2006 hatte die EU versucht, die Vorratsdatenspeicherung mittels einer Richtlinie in allen EU-Mitgliedstaaten durchzusetzen. Die Richtline wurde im Jahr 2014 vom Europäischen Gerichtshof gekippt; in einem weiteren Grundsatzurteil von 2016 legte der EuGH enge Grenzen für das Instrument einer Vorratsdatenspeicherung insgesamt. Unter anderem erklärte er eine Pflicht zur anlasslosen Speicherung für einen Verstoß gegen Grundrechte. Trotzdem wollen die EU-Mitgliedsstaaten an ihr festhalten. Kommission und Rat arbeiten daran, eine begrenzte Vorratsdatenspeicherung EU-weit wiedereinzuführen. </w:t>
      </w:r>
    </w:p>
    <w:p w14:paraId="5E4677DB" w14:textId="77777777" w:rsidR="00BD446A" w:rsidRPr="0072695D" w:rsidRDefault="00BD446A" w:rsidP="0072695D">
      <w:pPr>
        <w:spacing w:after="160"/>
        <w:jc w:val="both"/>
        <w:rPr>
          <w:sz w:val="24"/>
        </w:rPr>
      </w:pPr>
    </w:p>
    <w:p w14:paraId="4FA44EE2" w14:textId="19D2BB98" w:rsidR="005A5CAA" w:rsidRPr="00852C96" w:rsidRDefault="002B711C" w:rsidP="0049094C">
      <w:pPr>
        <w:pStyle w:val="Heading2"/>
      </w:pPr>
      <w:bookmarkStart w:id="10" w:name="_Toc523069959"/>
      <w:r w:rsidRPr="00852C96">
        <w:t xml:space="preserve">Warum arbeitet </w:t>
      </w:r>
      <w:r w:rsidR="0049094C">
        <w:t>A</w:t>
      </w:r>
      <w:r w:rsidRPr="00852C96">
        <w:t xml:space="preserve">mnesty zu dem </w:t>
      </w:r>
      <w:r w:rsidR="0049094C">
        <w:t>T</w:t>
      </w:r>
      <w:r w:rsidRPr="00852C96">
        <w:t>hema?</w:t>
      </w:r>
      <w:bookmarkEnd w:id="10"/>
    </w:p>
    <w:p w14:paraId="6D7313A2" w14:textId="77777777" w:rsidR="005A5CAA" w:rsidRDefault="005A5CAA" w:rsidP="002B711C">
      <w:pPr>
        <w:pStyle w:val="Heading3"/>
      </w:pPr>
      <w:bookmarkStart w:id="11" w:name="_Toc523069960"/>
      <w:r>
        <w:t>Schwerwiegende Verletzung von Menschenrechten und/oder massenhafte Verletzung von Menschenrechten</w:t>
      </w:r>
      <w:bookmarkEnd w:id="11"/>
    </w:p>
    <w:p w14:paraId="72C51E64" w14:textId="77777777" w:rsidR="005A5CAA" w:rsidRPr="0072695D" w:rsidRDefault="005A5CAA" w:rsidP="0072695D">
      <w:pPr>
        <w:spacing w:after="160"/>
        <w:jc w:val="both"/>
        <w:rPr>
          <w:sz w:val="24"/>
        </w:rPr>
      </w:pPr>
      <w:r w:rsidRPr="0072695D">
        <w:rPr>
          <w:sz w:val="24"/>
        </w:rPr>
        <w:t>Betroffen ist zuallererst das Menschenrecht auf Schutz des Privatlebens. Es findet sich in verschiedenen internationalen Menschenrechtsinstrumenten:</w:t>
      </w:r>
    </w:p>
    <w:p w14:paraId="0F2BDBF1"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in der Allgemeinen Erklärung der Menschenrechte unter Artikel 12,</w:t>
      </w:r>
    </w:p>
    <w:p w14:paraId="20A15889"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im Internationalen Pakt über bürgerliche und politische Rechte unter Artikel 17,</w:t>
      </w:r>
    </w:p>
    <w:p w14:paraId="68CE4B25"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in der Europäischen Menschenrechtskonvention unter Artikel 8.</w:t>
      </w:r>
    </w:p>
    <w:p w14:paraId="4D25C04E" w14:textId="77777777" w:rsidR="005A5CAA" w:rsidRPr="0072695D" w:rsidRDefault="005A5CAA" w:rsidP="0072695D">
      <w:pPr>
        <w:spacing w:after="160"/>
        <w:jc w:val="both"/>
        <w:rPr>
          <w:sz w:val="24"/>
        </w:rPr>
      </w:pPr>
      <w:r w:rsidRPr="0072695D">
        <w:rPr>
          <w:sz w:val="24"/>
        </w:rPr>
        <w:t>Aber das Recht auf Privatleben steht auch in engem Zusammenhang mit weiteren Rechten, die bei einer Beeinträchtigung der Privatsphäre ebenfalls in Mitleidenschaft gezogen werden können, wie unter anderem</w:t>
      </w:r>
    </w:p>
    <w:p w14:paraId="3C4F3F76"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dem Recht auf Meinungs- und Informationsfreiheit,</w:t>
      </w:r>
    </w:p>
    <w:p w14:paraId="47426483"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dem Recht auf friedliche Versammlung (z. B. friedliche Demonstrationen),</w:t>
      </w:r>
    </w:p>
    <w:p w14:paraId="5916DCD7" w14:textId="77777777" w:rsidR="005A5CAA" w:rsidRPr="0072695D" w:rsidRDefault="005A5CAA" w:rsidP="0072695D">
      <w:pPr>
        <w:pStyle w:val="ListParagraph"/>
        <w:numPr>
          <w:ilvl w:val="0"/>
          <w:numId w:val="46"/>
        </w:numPr>
        <w:spacing w:after="160"/>
        <w:ind w:left="284" w:hanging="284"/>
        <w:jc w:val="both"/>
        <w:rPr>
          <w:sz w:val="24"/>
        </w:rPr>
      </w:pPr>
      <w:r w:rsidRPr="0072695D">
        <w:rPr>
          <w:sz w:val="24"/>
        </w:rPr>
        <w:t>dem Recht, nicht diskriminiert zu werden (kurz: Diskriminierungsverbot).</w:t>
      </w:r>
    </w:p>
    <w:p w14:paraId="5D23097B" w14:textId="77777777" w:rsidR="005A5CAA" w:rsidRPr="0072695D" w:rsidRDefault="005A5CAA" w:rsidP="0072695D">
      <w:pPr>
        <w:spacing w:after="160"/>
        <w:jc w:val="both"/>
        <w:rPr>
          <w:sz w:val="24"/>
        </w:rPr>
      </w:pPr>
      <w:r w:rsidRPr="0072695D">
        <w:rPr>
          <w:sz w:val="24"/>
        </w:rPr>
        <w:lastRenderedPageBreak/>
        <w:t>Außerdem gibt es indirekte Verbindungen zur Wahrnehmung wirtschaftlicher, sozialer und kultureller Rechte, wie etwa des Rechts auf medizinische Versorgung (s. nächsten Absatz) oder auf Arbeit. Ein grenzenloses oder willkürliches Eindringen in das Privatleben trifft direkt die Würde des Menschen.</w:t>
      </w:r>
    </w:p>
    <w:p w14:paraId="242FAAAC" w14:textId="77777777" w:rsidR="005A5CAA" w:rsidRDefault="005A5CAA" w:rsidP="002B711C">
      <w:pPr>
        <w:pStyle w:val="Heading3"/>
      </w:pPr>
      <w:bookmarkStart w:id="12" w:name="_Toc523069961"/>
      <w:r>
        <w:t>Was bedeutet das Eindringen in die Privatsphäre? Welche Auswirkungen sind bereits festzustellen, welche gibt es zu befürchten?</w:t>
      </w:r>
      <w:bookmarkEnd w:id="12"/>
    </w:p>
    <w:p w14:paraId="53B34D0B" w14:textId="77777777" w:rsidR="005A5CAA" w:rsidRPr="00D92FCB" w:rsidRDefault="005A5CAA" w:rsidP="00D92FCB">
      <w:pPr>
        <w:spacing w:after="160"/>
        <w:jc w:val="both"/>
        <w:rPr>
          <w:sz w:val="24"/>
        </w:rPr>
      </w:pPr>
      <w:r w:rsidRPr="00D92FCB">
        <w:rPr>
          <w:sz w:val="24"/>
        </w:rPr>
        <w:t>Ohne Privatsphäre trauen sich Menschen oft nicht, ihre Rechte einzufordern. Durch Beobachtung werden sie zur Konformität erzogen, denn wer in einer überwachten Gesellschaft vom „normalen“ Verhalten abweicht, macht sich auffällig. Die Rechte, frei die eigene Meinung zu äußern, oder die Demonstrationsfreiheit sind offensichtlich von oben beschriebenen Eingriffen direkt berührt, aber Massenüberwachung beeinflusst auch, wem Menschen finanzielle Unterstützung zukommen lassen. Organisationen wie beispielsweise Amnesty International sind darauf angewiesen, dass Menschen auch indirekt frei ihren Überzeugungen Ausdruck verleihen können.</w:t>
      </w:r>
    </w:p>
    <w:p w14:paraId="209F808E" w14:textId="77777777" w:rsidR="005A5CAA" w:rsidRPr="00D92FCB" w:rsidRDefault="005A5CAA" w:rsidP="00D92FCB">
      <w:pPr>
        <w:spacing w:after="160"/>
        <w:jc w:val="both"/>
        <w:rPr>
          <w:sz w:val="24"/>
        </w:rPr>
      </w:pPr>
      <w:r w:rsidRPr="00D92FCB">
        <w:rPr>
          <w:sz w:val="24"/>
        </w:rPr>
        <w:t>Das Eindringen in die Privatsphäre hat zudem auch Folgen für die Gesellschaft als Ganzes, denn eine Reihe grundlegender Berufe ist von den Überwachungsprogrammen besonders betroffen: Wenn sie Überwachung befürchten müssen, können etwa Journalist_innen, Ärzt_innen, Anwält_innen oder Seelsorger_innen ihre gesellschaftlichen Funktionen nicht mehr uneingeschränkt erfüllen.</w:t>
      </w:r>
    </w:p>
    <w:p w14:paraId="22138E18" w14:textId="3AB9760F" w:rsidR="005A5CAA" w:rsidRPr="00D92FCB" w:rsidRDefault="005A5CAA" w:rsidP="00D92FCB">
      <w:pPr>
        <w:spacing w:after="160"/>
        <w:jc w:val="both"/>
        <w:rPr>
          <w:sz w:val="24"/>
        </w:rPr>
      </w:pPr>
      <w:r w:rsidRPr="00D92FCB">
        <w:rPr>
          <w:sz w:val="24"/>
        </w:rPr>
        <w:t xml:space="preserve"> Der vertrauensvolle Kontakt zwischen Ärzt_innen oder Seelsorger</w:t>
      </w:r>
      <w:r w:rsidR="00C41FC9">
        <w:rPr>
          <w:sz w:val="24"/>
        </w:rPr>
        <w:t>_</w:t>
      </w:r>
      <w:r w:rsidRPr="00D92FCB">
        <w:rPr>
          <w:sz w:val="24"/>
        </w:rPr>
        <w:t>innen und Patient_innen wird massiv gestört, wenn jede Diagnose, jedes vertrauliche Gespräch über das Privat- oder gar Intimleben oder die Kindheit von Dritten „mitgehört“ werden kann. Dies kann zu einer Einschränkung der Wahrnehmung des Rechts auf medizinische Versorgung führen kann.</w:t>
      </w:r>
    </w:p>
    <w:p w14:paraId="633F05A2" w14:textId="38C1A143" w:rsidR="005A5CAA" w:rsidRPr="00D92FCB" w:rsidRDefault="005A5CAA" w:rsidP="00D92FCB">
      <w:pPr>
        <w:spacing w:after="160"/>
        <w:jc w:val="both"/>
        <w:rPr>
          <w:sz w:val="24"/>
        </w:rPr>
      </w:pPr>
      <w:r w:rsidRPr="00D92FCB">
        <w:rPr>
          <w:sz w:val="24"/>
        </w:rPr>
        <w:t>Ähnliches gilt für die Beziehung zwischen Anwält_innen und Mandant_innen: Ein vertrauensvolles Beratungsverhältnis kann nur dann entstehen, wenn auch die Gesprächsinhalte selbst vertraulich bleiben. Besonders offensichtlich ist dies, wenn der Staat selbst Beteiligter des Verfahrens ist: Wenn sich etwa Beschuldigte nicht darauf verlassen können, dass die Staatsanwaltschaft keine Kenntnis über die mit ihre</w:t>
      </w:r>
      <w:r w:rsidR="003D2FF5">
        <w:rPr>
          <w:sz w:val="24"/>
        </w:rPr>
        <w:t>n</w:t>
      </w:r>
      <w:r w:rsidRPr="00D92FCB">
        <w:rPr>
          <w:sz w:val="24"/>
        </w:rPr>
        <w:t xml:space="preserve"> Strafverteidiger_innen besprochenen Informationen erlangen kann, werden sensible Gespräche – zum Beispiel über die Schuldfrage – unterbleiben. Dies beeinträchtigt die Verteidigungsmöglichkeiten im Prozess erheblich und nimmt den Beschuldigten das Recht auf ein faires Verfahren.</w:t>
      </w:r>
    </w:p>
    <w:p w14:paraId="03C80CAB" w14:textId="77777777" w:rsidR="005A5CAA" w:rsidRPr="00D92FCB" w:rsidRDefault="005A5CAA" w:rsidP="00D92FCB">
      <w:pPr>
        <w:spacing w:after="160"/>
        <w:jc w:val="both"/>
        <w:rPr>
          <w:sz w:val="24"/>
        </w:rPr>
      </w:pPr>
      <w:r w:rsidRPr="00D92FCB">
        <w:rPr>
          <w:sz w:val="24"/>
        </w:rPr>
        <w:t xml:space="preserve">Auch Journalist_innen müssen immer stärker befürchten, Ziel von Überwachung zu werden, wenn sie sich mit unerwünschten Themen an die Öffentlichkeit wagen. So berichtete die Zeitung „The Guardian“, dass Journalist_innen bestimmter internationaler Zeitungen (und übrigens auch Amnesty International Sektion UK) überwacht wurden. Würden sich Quellen noch trauen, an die Journalist_innen heranzutreten, wenn sie nicht mehr auf Anonymität vertrauen können? Würden sich Journalist_innen noch trauen, über sensible Themen zu berichten, wenn sie fürchten </w:t>
      </w:r>
      <w:r w:rsidRPr="00D92FCB">
        <w:rPr>
          <w:sz w:val="24"/>
        </w:rPr>
        <w:lastRenderedPageBreak/>
        <w:t>müssen, dadurch in den Fokus von Überwachung zu geraten? Auch hier zeigt sich eine Einschränkung eines Menschenrechts, des Rechts auf Meinungs- und Informationsfreiheit. Menschenrechtsverteidiger_innen schließlich, Whistleblower_innen und selbst „normale“ Demonstrant_innen, die nur ihre Menschenrechte wahrnehmen, müssen fürchten, dass ihre Aktivitäten und Äußerungen negativ auf sie zurückfallen könnten. Betroffen ist also auch das Recht, sich friedlich zu versammeln.</w:t>
      </w:r>
    </w:p>
    <w:p w14:paraId="2C9AB66B" w14:textId="77777777" w:rsidR="005A5CAA" w:rsidRDefault="005A5CAA" w:rsidP="002B711C">
      <w:pPr>
        <w:pStyle w:val="Heading3"/>
      </w:pPr>
      <w:bookmarkStart w:id="13" w:name="_Toc523069962"/>
      <w:r>
        <w:t>Ich habe doch nichts zu verbergen</w:t>
      </w:r>
      <w:bookmarkEnd w:id="13"/>
    </w:p>
    <w:p w14:paraId="41D1402D" w14:textId="77777777" w:rsidR="00C56FBF" w:rsidRDefault="005A5CAA" w:rsidP="00D92FCB">
      <w:pPr>
        <w:spacing w:after="160"/>
        <w:jc w:val="both"/>
        <w:rPr>
          <w:sz w:val="24"/>
        </w:rPr>
      </w:pPr>
      <w:r w:rsidRPr="00D92FCB">
        <w:rPr>
          <w:sz w:val="24"/>
        </w:rPr>
        <w:t>In der öffentlichen Debatte hört man häufig das Argument, wer nichts zu verbergen habe, der habe auch nichts zu befürchten. Doch dieses Argument trägt nicht: Denn für den einzelnen Menschen ist gar weder absehbar noch kontrollierbar, welche Eigenschaft oder Tätigkeit ihn auffällig werden lässt. Es kann sein, dass eine Person oder Personengruppe plötzlich gesellschaftlich geächtet oder verfolgt wird – oder der Staat gegen sie vorgeht. So gab es in den 1980er Jahren auch aus der Politik Rufe nach „speziellen Heimen“ für auf HIV-positiv getestete Menschen. Die ersten Infizierten gingen zunächst wahrscheinlich davon aus, einfach krank zu sein und hatten nicht damit gerechnet, plötzlich öffentlich geächtet zu sein. Völlig unschuldige Menschen hatten in Deutschland in diesem Moment etwas zu verbergen – auch vor dem Staat. Auch eine unliebsame politische Einstellung konnte lange zu einem Berufsverbot führen. Auch der Abbau oder die Unterminierung des Rechtsstaats in Ländern wie Ungarn, Polen, der Türkei und den USA zeigt, dass sich schnell ändern kann, welches Handeln staatlich gefördert und welches bekämpft wird.</w:t>
      </w:r>
    </w:p>
    <w:p w14:paraId="421B050E" w14:textId="68CDFF8A" w:rsidR="005A5CAA" w:rsidRPr="00D92FCB" w:rsidRDefault="005A5CAA" w:rsidP="00D92FCB">
      <w:pPr>
        <w:spacing w:after="160"/>
        <w:jc w:val="both"/>
        <w:rPr>
          <w:sz w:val="24"/>
        </w:rPr>
      </w:pPr>
      <w:r w:rsidRPr="00D92FCB">
        <w:rPr>
          <w:sz w:val="24"/>
        </w:rPr>
        <w:t>Kurzum: Ob man etwas zu verbergen hat, entscheidet niemals die überwachte Person selbst, sondern immer die Überwacher. Im Übrigen ist die die Aussage, man habe doch nichts zu verbergen im Grunde totalitär. Sie impliziert, dass doch auch niemand anderes etwas zu verbergen haben darf; dies ist eine konsequente Entsolidarisierung mit denen, die – wie oben beschrieben – den Privatsphärenschutz auch zur Aufrechterhaltung unserer Gesellschaft dringend brauchen.</w:t>
      </w:r>
    </w:p>
    <w:p w14:paraId="219DB40B" w14:textId="4F28EB78" w:rsidR="005A5CAA" w:rsidRPr="00D92FCB" w:rsidRDefault="005A5CAA" w:rsidP="00D92FCB">
      <w:pPr>
        <w:spacing w:after="160"/>
        <w:jc w:val="both"/>
        <w:rPr>
          <w:sz w:val="24"/>
        </w:rPr>
      </w:pPr>
      <w:r w:rsidRPr="00D92FCB">
        <w:rPr>
          <w:sz w:val="24"/>
        </w:rPr>
        <w:t>Doch die Überwachung reicht weiter in den privaten Raum hinein und betrifft somit jeden: Eine kürzlich durchgeführte Studie zeigt, dass sich allein aus der Auswertung von Facebook-</w:t>
      </w:r>
      <w:r w:rsidR="00C41FC9">
        <w:rPr>
          <w:sz w:val="24"/>
        </w:rPr>
        <w:t>„</w:t>
      </w:r>
      <w:r w:rsidRPr="00D92FCB">
        <w:rPr>
          <w:sz w:val="24"/>
        </w:rPr>
        <w:t>Likes“ eine Tendenz hinsichtlich der politischen Einstellung und der sexuellen Orientierung einer Person ableiten lässt. Andere Studien konnten mit Hilfe von Metadaten feststellen, wer mit hoher Wahrscheinlichkeit einen Schwangerschaftsabbruch anstrebt, wer eine ernsthafte Krankheit und wer Probleme an seiner Arbeitsstelle hat. All diese Informationen ermöglichen es, Personen einer Gruppe zuzuordnen und ohne sachlichen Grund danach zu unterscheiden. Dies verstößt gegen das Diskriminierungsverbot und stellt damit eine Menschenrechtsverletzung dar.</w:t>
      </w:r>
    </w:p>
    <w:p w14:paraId="3A10C830" w14:textId="77777777" w:rsidR="005A5CAA" w:rsidRPr="00D92FCB" w:rsidRDefault="005A5CAA" w:rsidP="00D92FCB">
      <w:pPr>
        <w:spacing w:after="160"/>
        <w:jc w:val="both"/>
        <w:rPr>
          <w:sz w:val="24"/>
        </w:rPr>
      </w:pPr>
      <w:r w:rsidRPr="00D92FCB">
        <w:rPr>
          <w:sz w:val="24"/>
        </w:rPr>
        <w:t>Es klingt durchaus plausibel, mehr Sicherheit zu fordern. Selbst wenn es sich bei Massenüberwachung nicht um eine Menschenrechtsverletzung handeln würde, müsste folgende Frage beantwortet werden: Bringt uns Massenüberwachung überhaupt mehr Sicherheit?</w:t>
      </w:r>
    </w:p>
    <w:p w14:paraId="30DCAA23" w14:textId="77777777" w:rsidR="005A5CAA" w:rsidRPr="00D92FCB" w:rsidRDefault="005A5CAA" w:rsidP="00D92FCB">
      <w:pPr>
        <w:spacing w:after="160"/>
        <w:jc w:val="both"/>
        <w:rPr>
          <w:sz w:val="24"/>
        </w:rPr>
      </w:pPr>
      <w:r w:rsidRPr="00D92FCB">
        <w:rPr>
          <w:sz w:val="24"/>
        </w:rPr>
        <w:t xml:space="preserve">Es ist nicht möglich, mit absoluter Sicherheit zu sagen, dass Massenüberwachung etwas nicht verhindern könnte. Das liegt aber in der Natur der Fragestellung. Es ist genauso </w:t>
      </w:r>
      <w:r w:rsidRPr="00D92FCB">
        <w:rPr>
          <w:sz w:val="24"/>
        </w:rPr>
        <w:lastRenderedPageBreak/>
        <w:t>schwer, mit absoluter Sicherheit zu sagen, dass Sprüche aus Glückskeksen die Zukunft nicht deuten. Außerdem dreht diese Fragestellung die Argumentationspflicht bei Eingriffen in Menschenrechte um: Es muss nämlich vom Eingreifenden dargelegt werden, dass ein Eingriff notwendig – und nicht nur hilfreich – ist und ein konkreter Anlass vorliegt. Ansonsten könnte man auch die Versammlungsfreiheit generell massiv einschränken mit dem Verweis darauf, dass dadurch Demonstrationen nicht mehr eskalieren können.</w:t>
      </w:r>
    </w:p>
    <w:p w14:paraId="1C77CC3F" w14:textId="77777777" w:rsidR="005A5CAA" w:rsidRPr="00D92FCB" w:rsidRDefault="005A5CAA" w:rsidP="00D92FCB">
      <w:pPr>
        <w:spacing w:after="160"/>
        <w:jc w:val="both"/>
        <w:rPr>
          <w:sz w:val="24"/>
        </w:rPr>
      </w:pPr>
      <w:r w:rsidRPr="00D92FCB">
        <w:rPr>
          <w:sz w:val="24"/>
        </w:rPr>
        <w:t>Es sind jedoch erhebliche Zweifel am Nutzen von Massenüberwachung für die Sicherheit angebracht. Zahlreiche Studien, die sich mit der Frage befasst haben, welche Bedeutung die auf diese Weise gesammelten Daten für die Verhinderung oder Aufklärung von Straftaten tatsächlich hatten, legen nahe, dass kein ursächlicher Effekt zwischen der Auswertung dieser Daten und einem Ermittlungserfolg besteht. Erst 2014 kam die New America Foundation in einer Detailanalyse von 225 Fällen von terroristischen Taten aus dem Al-Qaida-Umfeld zu dem Schluss, dass Daten aus NSA-Massenüberwachungsprogrammen nahezu keine Relevanz für die Aufklärung dieser Taten hatten. Der einzige Fall, in dem diese Daten entscheidend für die Aufnahme von Ermittlungen waren, betraf einen Taxifahrer, der einer Terrorgruppe in Somalia 8.500 US-Dollar gezahlt hatte. In einem Verfahren vor einem US-Gericht gegen die NSA-Metadatensammlung in den USA kritisierte der Richter, dass es der Regierung nicht gelungen sei, auch nur einen einzigen Fall aufzuzeigen, in dem die Daten dazu geführt hätten, dass eine unmittelbare Terrorgefahr abgewendet wurde.</w:t>
      </w:r>
    </w:p>
    <w:p w14:paraId="3AE343F6" w14:textId="77777777" w:rsidR="005A5CAA" w:rsidRPr="00852C96" w:rsidRDefault="005A5CAA" w:rsidP="002B711C">
      <w:pPr>
        <w:pStyle w:val="Heading2"/>
      </w:pPr>
      <w:bookmarkStart w:id="14" w:name="_Toc523069963"/>
      <w:r w:rsidRPr="00852C96">
        <w:t>Kurz gesagt: Massenüberwachung bringt keinen nachweisbaren Sicherheitsgewinn!</w:t>
      </w:r>
      <w:bookmarkEnd w:id="14"/>
    </w:p>
    <w:p w14:paraId="03A0C040" w14:textId="77777777" w:rsidR="00C56FBF" w:rsidRDefault="005A5CAA" w:rsidP="00C56FBF">
      <w:pPr>
        <w:spacing w:after="160"/>
        <w:jc w:val="both"/>
        <w:rPr>
          <w:sz w:val="24"/>
        </w:rPr>
      </w:pPr>
      <w:r w:rsidRPr="00C56FBF">
        <w:rPr>
          <w:sz w:val="24"/>
        </w:rPr>
        <w:t>Daher fordern wir nach wie vor alle Staaten und insbesondere die USA und Großbritannien dazu auf,</w:t>
      </w:r>
    </w:p>
    <w:p w14:paraId="5C5D99A5" w14:textId="7E079309" w:rsidR="005A5CAA" w:rsidRPr="00C56FBF" w:rsidRDefault="005A5CAA" w:rsidP="00C56FBF">
      <w:pPr>
        <w:pStyle w:val="ListParagraph"/>
        <w:numPr>
          <w:ilvl w:val="0"/>
          <w:numId w:val="46"/>
        </w:numPr>
        <w:spacing w:after="160"/>
        <w:ind w:left="284" w:hanging="284"/>
        <w:jc w:val="both"/>
        <w:rPr>
          <w:sz w:val="24"/>
        </w:rPr>
      </w:pPr>
      <w:r w:rsidRPr="00C56FBF">
        <w:rPr>
          <w:sz w:val="24"/>
        </w:rPr>
        <w:t xml:space="preserve">alle Programme zur anlasslosen Massenüberwachung unverzüglich zu beenden und sicherzustellen, dass alle Überwachungsmaßnahmen internationale Menschenrechtsstandards einhalten; </w:t>
      </w:r>
    </w:p>
    <w:p w14:paraId="0DDC2F27" w14:textId="77777777" w:rsidR="005A5CAA" w:rsidRPr="00C56FBF" w:rsidRDefault="005A5CAA" w:rsidP="00C56FBF">
      <w:pPr>
        <w:pStyle w:val="ListParagraph"/>
        <w:numPr>
          <w:ilvl w:val="0"/>
          <w:numId w:val="46"/>
        </w:numPr>
        <w:spacing w:after="160"/>
        <w:ind w:left="284" w:hanging="284"/>
        <w:jc w:val="both"/>
        <w:rPr>
          <w:sz w:val="24"/>
        </w:rPr>
      </w:pPr>
      <w:r w:rsidRPr="00C56FBF">
        <w:rPr>
          <w:sz w:val="24"/>
        </w:rPr>
        <w:t xml:space="preserve">sicherzustellen, dass Kommunikationsüberwachung nur bei einem konkreten Anlass (z.B. einem drohenden Verbrechen) und nur mit einer richterlichen Genehmigung stattfindet und dass dabei Mittel gewählt werden, die so wenig wie möglich in die betroffenen Menschenrechte eingreifen; </w:t>
      </w:r>
    </w:p>
    <w:p w14:paraId="5309A756" w14:textId="0C3CD03D" w:rsidR="005A5CAA" w:rsidRPr="00C56FBF" w:rsidRDefault="005A5CAA" w:rsidP="00053CAA">
      <w:pPr>
        <w:pStyle w:val="ListParagraph"/>
        <w:numPr>
          <w:ilvl w:val="0"/>
          <w:numId w:val="46"/>
        </w:numPr>
        <w:spacing w:after="160"/>
        <w:ind w:left="284" w:hanging="284"/>
        <w:jc w:val="both"/>
        <w:rPr>
          <w:sz w:val="24"/>
        </w:rPr>
      </w:pPr>
      <w:r w:rsidRPr="00C56FBF">
        <w:rPr>
          <w:sz w:val="24"/>
        </w:rPr>
        <w:t>die Leitlinien und Grundsätze der Überwachung, einschließlich des Austauschs von Informationen mit anderen Staaten, offenzulegen.</w:t>
      </w:r>
    </w:p>
    <w:p w14:paraId="3465629D" w14:textId="140D5D99" w:rsidR="005A5CAA" w:rsidRPr="00053CAA" w:rsidRDefault="005A5CAA" w:rsidP="00053CAA">
      <w:pPr>
        <w:spacing w:after="160"/>
        <w:jc w:val="both"/>
        <w:rPr>
          <w:sz w:val="24"/>
        </w:rPr>
      </w:pPr>
      <w:r w:rsidRPr="00053CAA">
        <w:rPr>
          <w:sz w:val="24"/>
        </w:rPr>
        <w:t xml:space="preserve">Wir fordern die Bundesregierung dazu auf, das Menschenrecht auf Privatsphäre zu schützen. Sie muss insbesondere </w:t>
      </w:r>
    </w:p>
    <w:p w14:paraId="3084E8BE" w14:textId="77777777" w:rsidR="005A5CAA" w:rsidRPr="00C56FBF" w:rsidRDefault="005A5CAA" w:rsidP="00C56FBF">
      <w:pPr>
        <w:pStyle w:val="ListParagraph"/>
        <w:numPr>
          <w:ilvl w:val="0"/>
          <w:numId w:val="46"/>
        </w:numPr>
        <w:spacing w:after="160"/>
        <w:ind w:left="284" w:hanging="284"/>
        <w:jc w:val="both"/>
        <w:rPr>
          <w:sz w:val="24"/>
        </w:rPr>
      </w:pPr>
      <w:r w:rsidRPr="00C56FBF">
        <w:rPr>
          <w:sz w:val="24"/>
        </w:rPr>
        <w:t xml:space="preserve">eine Gesetzesänderung in den Bundestag einbringen, welche die Wiedereinführung der Vorratsdatenspeicherung zurücknimmt; </w:t>
      </w:r>
    </w:p>
    <w:p w14:paraId="75E19457" w14:textId="2264DF67" w:rsidR="005A5CAA" w:rsidRPr="00C56FBF" w:rsidRDefault="005A5CAA" w:rsidP="00C56FBF">
      <w:pPr>
        <w:pStyle w:val="ListParagraph"/>
        <w:numPr>
          <w:ilvl w:val="0"/>
          <w:numId w:val="46"/>
        </w:numPr>
        <w:spacing w:after="160"/>
        <w:ind w:left="284" w:hanging="284"/>
        <w:jc w:val="both"/>
        <w:rPr>
          <w:sz w:val="24"/>
        </w:rPr>
      </w:pPr>
      <w:r w:rsidRPr="00C56FBF">
        <w:rPr>
          <w:sz w:val="24"/>
        </w:rPr>
        <w:t xml:space="preserve">sich im Bundestag für eine Rücknahme der unverhältnismäßigen Befugniserweiterungen durch die Reform des BND-Gesetzes einsetzen und </w:t>
      </w:r>
      <w:r w:rsidR="003D2FF5" w:rsidRPr="00C56FBF">
        <w:rPr>
          <w:sz w:val="24"/>
        </w:rPr>
        <w:lastRenderedPageBreak/>
        <w:t>stattdessen</w:t>
      </w:r>
      <w:r w:rsidRPr="00C56FBF">
        <w:rPr>
          <w:sz w:val="24"/>
        </w:rPr>
        <w:t xml:space="preserve"> eine gesetzliche Beschränkung geheimdienstlicher Kommunikationsüberwachung vorantreiben. Überwachungsmaßnahmen müssen zielgerichtet und anlassbezogen erfolgen und internationale Menschenrechtsstandards einhalten; </w:t>
      </w:r>
    </w:p>
    <w:p w14:paraId="7DD647B5" w14:textId="5DF53107" w:rsidR="00C56FBF" w:rsidRPr="00053CAA" w:rsidRDefault="005A5CAA" w:rsidP="00C56FBF">
      <w:pPr>
        <w:pStyle w:val="ListParagraph"/>
        <w:numPr>
          <w:ilvl w:val="0"/>
          <w:numId w:val="46"/>
        </w:numPr>
        <w:spacing w:after="160"/>
        <w:ind w:left="284" w:hanging="284"/>
        <w:jc w:val="both"/>
        <w:rPr>
          <w:sz w:val="24"/>
        </w:rPr>
      </w:pPr>
      <w:r w:rsidRPr="00C56FBF">
        <w:rPr>
          <w:sz w:val="24"/>
        </w:rPr>
        <w:t xml:space="preserve">sicherstellen, dass die Zusammenarbeit mit ausländischen Regierungen und Nachrichtendiensten hinsichtlich menschenrechtswidriger Überwachungsprogramme unverzüglich beendet wird. </w:t>
      </w:r>
    </w:p>
    <w:p w14:paraId="554150FB" w14:textId="72FDA664" w:rsidR="005A5CAA" w:rsidRDefault="005A5CAA" w:rsidP="00053CAA">
      <w:pPr>
        <w:spacing w:after="160"/>
        <w:jc w:val="both"/>
        <w:rPr>
          <w:sz w:val="24"/>
        </w:rPr>
      </w:pPr>
      <w:r w:rsidRPr="00053CAA">
        <w:rPr>
          <w:sz w:val="24"/>
        </w:rPr>
        <w:t>Mit dieser Kampagne und eurer Hilfe wollen wir uns dafür einsetzen, dass die bestehenden Überwachungsprogramme nicht vergessen werden, um langfristig die Umsetzung dieser Forderungen erreichen zu können!</w:t>
      </w:r>
    </w:p>
    <w:p w14:paraId="07E5522D" w14:textId="038E47F7" w:rsidR="00053CAA" w:rsidRDefault="00053CAA" w:rsidP="00053CAA">
      <w:pPr>
        <w:spacing w:after="160"/>
        <w:jc w:val="both"/>
        <w:rPr>
          <w:sz w:val="24"/>
        </w:rPr>
      </w:pPr>
    </w:p>
    <w:p w14:paraId="046B8A61" w14:textId="2CA84ED5" w:rsidR="00053CAA" w:rsidRDefault="00053CAA">
      <w:pPr>
        <w:widowControl w:val="0"/>
        <w:suppressAutoHyphens w:val="0"/>
        <w:spacing w:line="240" w:lineRule="auto"/>
        <w:rPr>
          <w:sz w:val="24"/>
        </w:rPr>
      </w:pPr>
      <w:r>
        <w:rPr>
          <w:sz w:val="24"/>
        </w:rPr>
        <w:br w:type="page"/>
      </w:r>
    </w:p>
    <w:p w14:paraId="1098E736" w14:textId="60E581B8" w:rsidR="00FD3CD2" w:rsidRPr="0094479A" w:rsidRDefault="00EF532F" w:rsidP="00852C96">
      <w:pPr>
        <w:pStyle w:val="Heading1"/>
      </w:pPr>
      <w:bookmarkStart w:id="15" w:name="_Toc523069964"/>
      <w:r w:rsidRPr="0094479A">
        <w:lastRenderedPageBreak/>
        <w:t>Ablauf der Kampagne</w:t>
      </w:r>
      <w:bookmarkEnd w:id="15"/>
    </w:p>
    <w:p w14:paraId="0E2B9A60" w14:textId="7E2B5299" w:rsidR="00716317" w:rsidRPr="00EF0C23" w:rsidRDefault="00FD3CD2" w:rsidP="00F8019B">
      <w:pPr>
        <w:pStyle w:val="AI-Fliesstext-ATG-10"/>
        <w:spacing w:after="160"/>
        <w:jc w:val="both"/>
        <w:rPr>
          <w:sz w:val="24"/>
          <w:szCs w:val="24"/>
        </w:rPr>
      </w:pPr>
      <w:r w:rsidRPr="00EF0C23">
        <w:rPr>
          <w:sz w:val="24"/>
          <w:szCs w:val="24"/>
        </w:rPr>
        <w:t xml:space="preserve">Massenüberwachung im digitalen Zeitalter wird vor allem durch die netzpolitische Szene mit Onlineaktionen kritisiert. </w:t>
      </w:r>
      <w:r w:rsidRPr="00EF0C23">
        <w:rPr>
          <w:b/>
          <w:sz w:val="24"/>
          <w:szCs w:val="24"/>
        </w:rPr>
        <w:t>Wir als breit aufgestellte Menschenrechtsorganisation wollen das Thema in die breite Öffentlichkeit bringen und nicht nur diejenigen erreichen, die oft online sind.</w:t>
      </w:r>
      <w:r w:rsidRPr="00EF0C23">
        <w:rPr>
          <w:sz w:val="24"/>
          <w:szCs w:val="24"/>
        </w:rPr>
        <w:t xml:space="preserve"> Massenüberwachung </w:t>
      </w:r>
      <w:r w:rsidR="0004004D" w:rsidRPr="00EF0C23">
        <w:rPr>
          <w:sz w:val="24"/>
          <w:szCs w:val="24"/>
        </w:rPr>
        <w:t xml:space="preserve">betrifft </w:t>
      </w:r>
      <w:r w:rsidRPr="00EF0C23">
        <w:rPr>
          <w:sz w:val="24"/>
          <w:szCs w:val="24"/>
        </w:rPr>
        <w:t xml:space="preserve">uns </w:t>
      </w:r>
      <w:r w:rsidR="0004004D" w:rsidRPr="00EF0C23">
        <w:rPr>
          <w:sz w:val="24"/>
          <w:szCs w:val="24"/>
        </w:rPr>
        <w:t xml:space="preserve">schließlich </w:t>
      </w:r>
      <w:r w:rsidRPr="00EF0C23">
        <w:rPr>
          <w:sz w:val="24"/>
          <w:szCs w:val="24"/>
        </w:rPr>
        <w:t xml:space="preserve">alle, da auch bei sparsamer Nutzung des Internets viele Daten einer Person in staatliche Hände fallen können. </w:t>
      </w:r>
    </w:p>
    <w:p w14:paraId="77F284D3" w14:textId="7C3E57CB" w:rsidR="004545FE" w:rsidRPr="00EF0C23" w:rsidRDefault="00FD3CD2" w:rsidP="00F8019B">
      <w:pPr>
        <w:spacing w:after="160"/>
        <w:jc w:val="both"/>
        <w:rPr>
          <w:sz w:val="24"/>
        </w:rPr>
      </w:pPr>
      <w:r w:rsidRPr="00EF0C23">
        <w:rPr>
          <w:sz w:val="24"/>
        </w:rPr>
        <w:t xml:space="preserve">Um das zu schaffen, sind wir auf eure </w:t>
      </w:r>
      <w:r w:rsidR="006447A9" w:rsidRPr="00EF0C23">
        <w:rPr>
          <w:sz w:val="24"/>
        </w:rPr>
        <w:t>Hilfe</w:t>
      </w:r>
      <w:r w:rsidRPr="00EF0C23">
        <w:rPr>
          <w:sz w:val="24"/>
        </w:rPr>
        <w:t xml:space="preserve"> angewiesen. Bitte organisiert Stände, Veranstaltungen oder Mahnwachen zum Thema. Sei</w:t>
      </w:r>
      <w:r w:rsidR="00C04ADC" w:rsidRPr="00EF0C23">
        <w:rPr>
          <w:sz w:val="24"/>
        </w:rPr>
        <w:t>d</w:t>
      </w:r>
      <w:r w:rsidRPr="00EF0C23">
        <w:rPr>
          <w:sz w:val="24"/>
        </w:rPr>
        <w:t xml:space="preserve"> sichtbar, sprecht Menschen an, verteilt Flyer und sammelt Unterschriften.</w:t>
      </w:r>
      <w:r w:rsidR="00716317" w:rsidRPr="00EF0C23">
        <w:rPr>
          <w:sz w:val="24"/>
        </w:rPr>
        <w:t xml:space="preserve"> </w:t>
      </w:r>
      <w:r w:rsidR="00370AF8" w:rsidRPr="00EF0C23">
        <w:rPr>
          <w:sz w:val="24"/>
        </w:rPr>
        <w:t>Neben Aufklärungsarbeit zum Thema wollen wir mit einer P</w:t>
      </w:r>
      <w:r w:rsidRPr="00EF0C23">
        <w:rPr>
          <w:sz w:val="24"/>
        </w:rPr>
        <w:t>etition Druck auf die Bundesregierung aufbauen</w:t>
      </w:r>
      <w:r w:rsidR="00EF67BB" w:rsidRPr="00EF0C23">
        <w:rPr>
          <w:sz w:val="24"/>
        </w:rPr>
        <w:t>:</w:t>
      </w:r>
      <w:r w:rsidRPr="00EF0C23">
        <w:rPr>
          <w:sz w:val="24"/>
        </w:rPr>
        <w:t xml:space="preserve"> </w:t>
      </w:r>
      <w:r w:rsidR="00EF67BB" w:rsidRPr="00EF0C23">
        <w:rPr>
          <w:sz w:val="24"/>
        </w:rPr>
        <w:t xml:space="preserve">die </w:t>
      </w:r>
      <w:r w:rsidRPr="00EF0C23">
        <w:rPr>
          <w:sz w:val="24"/>
        </w:rPr>
        <w:t>deutschen Geheimdienste</w:t>
      </w:r>
      <w:r w:rsidR="00EF67BB" w:rsidRPr="00EF0C23">
        <w:rPr>
          <w:sz w:val="24"/>
        </w:rPr>
        <w:t xml:space="preserve"> sollen wieder</w:t>
      </w:r>
      <w:r w:rsidRPr="00EF0C23">
        <w:rPr>
          <w:sz w:val="24"/>
        </w:rPr>
        <w:t xml:space="preserve"> besser kontrollier</w:t>
      </w:r>
      <w:r w:rsidR="00EF67BB" w:rsidRPr="00EF0C23">
        <w:rPr>
          <w:sz w:val="24"/>
        </w:rPr>
        <w:t>t werden</w:t>
      </w:r>
      <w:r w:rsidR="00370AF8" w:rsidRPr="00EF0C23">
        <w:rPr>
          <w:sz w:val="24"/>
        </w:rPr>
        <w:t xml:space="preserve">. Es soll </w:t>
      </w:r>
      <w:r w:rsidRPr="00EF0C23">
        <w:rPr>
          <w:sz w:val="24"/>
        </w:rPr>
        <w:t xml:space="preserve">keine menschenrechtswidrige Massenüberwachung </w:t>
      </w:r>
      <w:r w:rsidR="00370AF8" w:rsidRPr="00EF0C23">
        <w:rPr>
          <w:sz w:val="24"/>
        </w:rPr>
        <w:t xml:space="preserve">in der Auslandsspionage </w:t>
      </w:r>
      <w:r w:rsidRPr="00EF0C23">
        <w:rPr>
          <w:sz w:val="24"/>
        </w:rPr>
        <w:t>ein</w:t>
      </w:r>
      <w:r w:rsidR="005A7B23" w:rsidRPr="00EF0C23">
        <w:rPr>
          <w:sz w:val="24"/>
        </w:rPr>
        <w:t>ge</w:t>
      </w:r>
      <w:r w:rsidRPr="00EF0C23">
        <w:rPr>
          <w:sz w:val="24"/>
        </w:rPr>
        <w:t>setz</w:t>
      </w:r>
      <w:r w:rsidR="005A7B23" w:rsidRPr="00EF0C23">
        <w:rPr>
          <w:sz w:val="24"/>
        </w:rPr>
        <w:t>t w</w:t>
      </w:r>
      <w:r w:rsidR="00370AF8" w:rsidRPr="00EF0C23">
        <w:rPr>
          <w:sz w:val="24"/>
        </w:rPr>
        <w:t>erden!</w:t>
      </w:r>
      <w:r w:rsidR="00222C41" w:rsidRPr="00EF0C23">
        <w:rPr>
          <w:sz w:val="24"/>
        </w:rPr>
        <w:t xml:space="preserve"> </w:t>
      </w:r>
      <w:r w:rsidR="004545FE" w:rsidRPr="00EF0C23">
        <w:rPr>
          <w:sz w:val="24"/>
        </w:rPr>
        <w:t>Sollte es zu neue</w:t>
      </w:r>
      <w:r w:rsidR="001A1DCA" w:rsidRPr="00EF0C23">
        <w:rPr>
          <w:sz w:val="24"/>
        </w:rPr>
        <w:t>n</w:t>
      </w:r>
      <w:r w:rsidR="004545FE" w:rsidRPr="00EF0C23">
        <w:rPr>
          <w:sz w:val="24"/>
        </w:rPr>
        <w:t xml:space="preserve"> Gesetzen oder Maßnahmen kommen</w:t>
      </w:r>
      <w:r w:rsidR="00264611" w:rsidRPr="00EF0C23">
        <w:rPr>
          <w:sz w:val="24"/>
        </w:rPr>
        <w:t>,</w:t>
      </w:r>
      <w:r w:rsidR="004545FE" w:rsidRPr="00EF0C23">
        <w:rPr>
          <w:sz w:val="24"/>
        </w:rPr>
        <w:t xml:space="preserve"> werden wir euch informieren, da dies ein wichtiger Anlass für Aktionen sein kann. Gegebenenfalls folgt dazu dann auch eine weitere Petition. </w:t>
      </w:r>
    </w:p>
    <w:p w14:paraId="0C82D1AA" w14:textId="25601713" w:rsidR="001E7AD6" w:rsidRPr="00EF0C23" w:rsidRDefault="001E7AD6" w:rsidP="00F8019B">
      <w:pPr>
        <w:pStyle w:val="AI-Fliesstext-ATG-10"/>
        <w:spacing w:after="160"/>
        <w:jc w:val="both"/>
        <w:rPr>
          <w:sz w:val="24"/>
          <w:szCs w:val="24"/>
        </w:rPr>
      </w:pPr>
      <w:r w:rsidRPr="00EF0C23">
        <w:rPr>
          <w:sz w:val="24"/>
          <w:szCs w:val="24"/>
        </w:rPr>
        <w:t xml:space="preserve">Die Aktion läuft: </w:t>
      </w:r>
      <w:r w:rsidRPr="00EF0C23">
        <w:rPr>
          <w:b/>
          <w:sz w:val="24"/>
          <w:szCs w:val="24"/>
        </w:rPr>
        <w:t>von Oktober 2018 bis Ende Februar 2019</w:t>
      </w:r>
    </w:p>
    <w:p w14:paraId="2E56CC5E" w14:textId="0DB47193" w:rsidR="004545FE" w:rsidRPr="0094479A" w:rsidRDefault="009C2702" w:rsidP="00F8019B">
      <w:pPr>
        <w:spacing w:after="160"/>
        <w:jc w:val="both"/>
        <w:rPr>
          <w:sz w:val="24"/>
        </w:rPr>
      </w:pPr>
      <w:hyperlink r:id="rId14" w:history="1"/>
      <w:r w:rsidR="004545FE" w:rsidRPr="00EF0C23">
        <w:rPr>
          <w:sz w:val="24"/>
        </w:rPr>
        <w:t xml:space="preserve">Wir halten Euch dazu auf dem laufenden, nehmen auch gerne eure Materialbestellung zur Aktion entgegen und freuen uns über Fotos von euren Aktionen und Feedback zur Kampagne. </w:t>
      </w:r>
      <w:r w:rsidR="004545FE" w:rsidRPr="00EF0C23">
        <w:rPr>
          <w:b/>
          <w:sz w:val="24"/>
        </w:rPr>
        <w:t xml:space="preserve">Bitte meldet euch dazu unter </w:t>
      </w:r>
      <w:r w:rsidR="00076EAF" w:rsidRPr="00EF0C23">
        <w:rPr>
          <w:b/>
          <w:sz w:val="24"/>
        </w:rPr>
        <w:t>aktion@amnesty-digital.de</w:t>
      </w:r>
      <w:r w:rsidR="004545FE" w:rsidRPr="00EF0C23">
        <w:rPr>
          <w:b/>
          <w:sz w:val="24"/>
        </w:rPr>
        <w:t xml:space="preserve"> </w:t>
      </w:r>
    </w:p>
    <w:p w14:paraId="275FFFE5" w14:textId="44738651" w:rsidR="004847B2" w:rsidRPr="0094479A" w:rsidRDefault="002B711C" w:rsidP="00852C96">
      <w:pPr>
        <w:pStyle w:val="Heading1"/>
      </w:pPr>
      <w:bookmarkStart w:id="16" w:name="_Toc523069965"/>
      <w:r>
        <w:t>Aktionsideen</w:t>
      </w:r>
      <w:bookmarkEnd w:id="16"/>
    </w:p>
    <w:p w14:paraId="5A51CA5E" w14:textId="0091B4CC" w:rsidR="00393D26" w:rsidRPr="00852C96" w:rsidRDefault="00393D26" w:rsidP="002B711C">
      <w:pPr>
        <w:pStyle w:val="Heading2"/>
      </w:pPr>
      <w:bookmarkStart w:id="17" w:name="_Toc523069966"/>
      <w:r w:rsidRPr="00852C96">
        <w:t>Klassischer Infostand</w:t>
      </w:r>
      <w:bookmarkEnd w:id="17"/>
      <w:r w:rsidR="00D31F78" w:rsidRPr="00852C96">
        <w:t xml:space="preserve"> </w:t>
      </w:r>
    </w:p>
    <w:p w14:paraId="5A1F9B12" w14:textId="101C1B18" w:rsidR="00393D26" w:rsidRPr="0094479A" w:rsidRDefault="00393D26" w:rsidP="00F8019B">
      <w:pPr>
        <w:spacing w:after="160"/>
        <w:jc w:val="both"/>
        <w:rPr>
          <w:sz w:val="24"/>
        </w:rPr>
      </w:pPr>
      <w:r w:rsidRPr="0094479A">
        <w:rPr>
          <w:sz w:val="24"/>
        </w:rPr>
        <w:t xml:space="preserve">Wir wollen euch ermutigen einen klassischen Infostand zu organisieren. Verteilt unsere Flyer, sprecht Menschen an und sammelt Unterschriften. Wir bieten euch dafür Flyer, </w:t>
      </w:r>
      <w:r w:rsidR="007C77B8">
        <w:rPr>
          <w:sz w:val="24"/>
        </w:rPr>
        <w:t xml:space="preserve">eine </w:t>
      </w:r>
      <w:r w:rsidRPr="0094479A">
        <w:rPr>
          <w:sz w:val="24"/>
        </w:rPr>
        <w:t>Petition und Sticker, die ihr bestellen könnt. Wir würden uns freuen, wenn ihr auch ein Banner mit dem Titel der Kampagne nutzt und wenn ihr uns Fotos von eurem Stand schickt, die wir benutzen dürfen.</w:t>
      </w:r>
    </w:p>
    <w:p w14:paraId="45E8B9AC" w14:textId="09A3BC70" w:rsidR="003758CC" w:rsidRPr="00852C96" w:rsidRDefault="003758CC" w:rsidP="002B711C">
      <w:pPr>
        <w:pStyle w:val="Heading2"/>
      </w:pPr>
      <w:bookmarkStart w:id="18" w:name="_Toc523069967"/>
      <w:r w:rsidRPr="00852C96">
        <w:lastRenderedPageBreak/>
        <w:t>Wohnzimmeraktion</w:t>
      </w:r>
      <w:bookmarkEnd w:id="18"/>
    </w:p>
    <w:p w14:paraId="11119B60" w14:textId="7EBAEFDE" w:rsidR="002B7B87" w:rsidRPr="0094479A" w:rsidRDefault="00393D26" w:rsidP="00F8019B">
      <w:pPr>
        <w:spacing w:after="160"/>
        <w:jc w:val="both"/>
        <w:rPr>
          <w:sz w:val="24"/>
        </w:rPr>
      </w:pPr>
      <w:r w:rsidRPr="0094479A">
        <w:rPr>
          <w:sz w:val="24"/>
        </w:rPr>
        <w:t xml:space="preserve">Neben einem Infostand empfehlen wir euch </w:t>
      </w:r>
      <w:r w:rsidR="00051982" w:rsidRPr="0094479A">
        <w:rPr>
          <w:sz w:val="24"/>
        </w:rPr>
        <w:t>die Wohnzimmeraktion</w:t>
      </w:r>
      <w:r w:rsidRPr="0094479A">
        <w:rPr>
          <w:sz w:val="24"/>
        </w:rPr>
        <w:t xml:space="preserve">. </w:t>
      </w:r>
      <w:r w:rsidR="00D31F78" w:rsidRPr="00F8019B">
        <w:rPr>
          <w:sz w:val="24"/>
        </w:rPr>
        <w:t>V</w:t>
      </w:r>
      <w:r w:rsidR="002B7B87" w:rsidRPr="00F8019B">
        <w:rPr>
          <w:sz w:val="24"/>
        </w:rPr>
        <w:t>orbeigehende Passant_innen sollen auf das Thema Privatsphäre aufmerksam gemacht und dafür sensibilisiert werden, was es heißt, in privaten Räumen beobachtet zu werden.</w:t>
      </w:r>
      <w:r w:rsidR="00051982" w:rsidRPr="0094479A">
        <w:rPr>
          <w:sz w:val="24"/>
        </w:rPr>
        <w:t xml:space="preserve"> </w:t>
      </w:r>
    </w:p>
    <w:p w14:paraId="4FEA3F55" w14:textId="4B24BC57" w:rsidR="00393D26" w:rsidRPr="0094479A" w:rsidRDefault="00393D26" w:rsidP="002B711C">
      <w:pPr>
        <w:pStyle w:val="Heading3"/>
        <w:rPr>
          <w:noProof/>
        </w:rPr>
      </w:pPr>
      <w:bookmarkStart w:id="19" w:name="_Toc523069968"/>
      <w:r w:rsidRPr="0094479A">
        <w:t>Was müsst ihr tun?</w:t>
      </w:r>
      <w:bookmarkEnd w:id="19"/>
      <w:r w:rsidR="002B7B87" w:rsidRPr="0094479A">
        <w:rPr>
          <w:noProof/>
        </w:rPr>
        <w:t xml:space="preserve"> </w:t>
      </w:r>
    </w:p>
    <w:p w14:paraId="5FBEC323" w14:textId="26262094" w:rsidR="00D12BED" w:rsidRPr="0094479A" w:rsidRDefault="00DF1545" w:rsidP="00F8019B">
      <w:pPr>
        <w:spacing w:after="160"/>
        <w:jc w:val="both"/>
        <w:rPr>
          <w:sz w:val="24"/>
        </w:rPr>
      </w:pPr>
      <w:r w:rsidRPr="0094479A">
        <w:rPr>
          <w:sz w:val="24"/>
        </w:rPr>
        <w:t>Ihr macht es euch in eurem Wohnzimmer auf einem zentralen</w:t>
      </w:r>
      <w:r w:rsidR="002B7B87" w:rsidRPr="0094479A">
        <w:rPr>
          <w:sz w:val="24"/>
        </w:rPr>
        <w:t xml:space="preserve"> </w:t>
      </w:r>
      <w:r w:rsidRPr="0094479A">
        <w:rPr>
          <w:sz w:val="24"/>
        </w:rPr>
        <w:t>öffentlichen Platz</w:t>
      </w:r>
      <w:r w:rsidR="002B7B87" w:rsidRPr="0094479A">
        <w:rPr>
          <w:sz w:val="24"/>
        </w:rPr>
        <w:t xml:space="preserve"> oder in einem Foyer </w:t>
      </w:r>
      <w:r w:rsidRPr="0094479A">
        <w:rPr>
          <w:sz w:val="24"/>
        </w:rPr>
        <w:t xml:space="preserve">gemütlich und lasst euch von Passant_innen </w:t>
      </w:r>
      <w:r w:rsidR="00393D26" w:rsidRPr="0094479A">
        <w:rPr>
          <w:sz w:val="24"/>
        </w:rPr>
        <w:t>„</w:t>
      </w:r>
      <w:r w:rsidRPr="0094479A">
        <w:rPr>
          <w:sz w:val="24"/>
        </w:rPr>
        <w:t>beobachten</w:t>
      </w:r>
      <w:r w:rsidR="00393D26" w:rsidRPr="0094479A">
        <w:rPr>
          <w:sz w:val="24"/>
        </w:rPr>
        <w:t>“</w:t>
      </w:r>
      <w:r w:rsidRPr="0094479A">
        <w:rPr>
          <w:sz w:val="24"/>
        </w:rPr>
        <w:t xml:space="preserve">. </w:t>
      </w:r>
    </w:p>
    <w:p w14:paraId="4990E117" w14:textId="5B5A4206" w:rsidR="00C81B2D" w:rsidRPr="0094479A" w:rsidRDefault="00FF3ED6" w:rsidP="00F8019B">
      <w:pPr>
        <w:spacing w:after="160"/>
        <w:jc w:val="both"/>
        <w:rPr>
          <w:sz w:val="24"/>
        </w:rPr>
      </w:pPr>
      <w:r w:rsidRPr="00F8019B">
        <w:rPr>
          <w:noProof/>
          <w:sz w:val="24"/>
        </w:rPr>
        <w:drawing>
          <wp:anchor distT="0" distB="0" distL="114300" distR="114300" simplePos="0" relativeHeight="251663360" behindDoc="1" locked="0" layoutInCell="1" allowOverlap="1" wp14:anchorId="1E0D9222" wp14:editId="066AC98D">
            <wp:simplePos x="0" y="0"/>
            <wp:positionH relativeFrom="margin">
              <wp:align>center</wp:align>
            </wp:positionH>
            <wp:positionV relativeFrom="paragraph">
              <wp:posOffset>662305</wp:posOffset>
            </wp:positionV>
            <wp:extent cx="5321935" cy="3009900"/>
            <wp:effectExtent l="0" t="0" r="0" b="0"/>
            <wp:wrapTight wrapText="bothSides">
              <wp:wrapPolygon edited="0">
                <wp:start x="0" y="0"/>
                <wp:lineTo x="0" y="21463"/>
                <wp:lineTo x="21494" y="21463"/>
                <wp:lineTo x="21494" y="0"/>
                <wp:lineTo x="0" y="0"/>
              </wp:wrapPolygon>
            </wp:wrapTight>
            <wp:docPr id="1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extLst>
                        <a:ext uri="{28A0092B-C50C-407E-A947-70E740481C1C}">
                          <a14:useLocalDpi xmlns:a14="http://schemas.microsoft.com/office/drawing/2010/main" val="0"/>
                        </a:ext>
                      </a:extLst>
                    </a:blip>
                    <a:srcRect/>
                    <a:stretch>
                      <a:fillRect/>
                    </a:stretch>
                  </pic:blipFill>
                  <pic:spPr>
                    <a:xfrm>
                      <a:off x="0" y="0"/>
                      <a:ext cx="5321935" cy="30099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2B7B87" w:rsidRPr="0094479A">
        <w:rPr>
          <w:sz w:val="24"/>
        </w:rPr>
        <w:t xml:space="preserve">Um ein Wohnzimmer einzurichten, braucht ihr z.B.: ein altes Sofa, Topfpflanzen, einen Teppich etc. Die Aktion sollte an einem möglichst belebten Platz, z.B. in einer Fußgängerzone oder im Foyer einer Universität stattfinden. </w:t>
      </w:r>
    </w:p>
    <w:p w14:paraId="523C1B8A" w14:textId="563CE058" w:rsidR="003D3B33" w:rsidRDefault="002B7B87" w:rsidP="00F8019B">
      <w:pPr>
        <w:spacing w:after="160"/>
        <w:jc w:val="both"/>
        <w:rPr>
          <w:sz w:val="24"/>
        </w:rPr>
      </w:pPr>
      <w:r w:rsidRPr="0094479A">
        <w:rPr>
          <w:sz w:val="24"/>
        </w:rPr>
        <w:t>Das Verteilen von Flyern, das Sammeln von Unterschriften oder ein Infostand runde</w:t>
      </w:r>
      <w:r w:rsidR="008E4D21">
        <w:rPr>
          <w:sz w:val="24"/>
        </w:rPr>
        <w:t>n</w:t>
      </w:r>
      <w:r w:rsidRPr="0094479A">
        <w:rPr>
          <w:sz w:val="24"/>
        </w:rPr>
        <w:t xml:space="preserve"> die Aktion ab.</w:t>
      </w:r>
      <w:r w:rsidRPr="00F8019B">
        <w:rPr>
          <w:sz w:val="24"/>
        </w:rPr>
        <w:t xml:space="preserve"> </w:t>
      </w:r>
    </w:p>
    <w:p w14:paraId="6AC44D42" w14:textId="738AD4EB" w:rsidR="00086241" w:rsidRPr="00852C96" w:rsidRDefault="00C75A0A" w:rsidP="002B711C">
      <w:pPr>
        <w:pStyle w:val="Heading2"/>
      </w:pPr>
      <w:bookmarkStart w:id="20" w:name="_Toc523069969"/>
      <w:r w:rsidRPr="00852C96">
        <w:t>Smartmob</w:t>
      </w:r>
      <w:bookmarkEnd w:id="20"/>
    </w:p>
    <w:p w14:paraId="07D4DEAE" w14:textId="1431A923" w:rsidR="00086241" w:rsidRPr="0094479A" w:rsidRDefault="00086241" w:rsidP="00E9209A">
      <w:pPr>
        <w:spacing w:after="160"/>
        <w:jc w:val="both"/>
        <w:rPr>
          <w:sz w:val="24"/>
        </w:rPr>
      </w:pPr>
      <w:r w:rsidRPr="0094479A">
        <w:rPr>
          <w:sz w:val="24"/>
        </w:rPr>
        <w:t>Dieser Flashmob soll vorübergehenden Passant_innen zeigen, wie unangenehm es sein kann, im Alltag von fremden Menschen beobachtet zu werden.</w:t>
      </w:r>
    </w:p>
    <w:p w14:paraId="610B1C3A" w14:textId="222795F5" w:rsidR="009E3C55" w:rsidRPr="0094479A" w:rsidRDefault="009E3C55" w:rsidP="002B711C">
      <w:pPr>
        <w:pStyle w:val="Heading3"/>
      </w:pPr>
      <w:bookmarkStart w:id="21" w:name="_Toc523069970"/>
      <w:r w:rsidRPr="0094479A">
        <w:lastRenderedPageBreak/>
        <w:t>Was müsst ihr tun?</w:t>
      </w:r>
      <w:bookmarkEnd w:id="21"/>
    </w:p>
    <w:p w14:paraId="2C1651AD" w14:textId="101493A7" w:rsidR="00086241" w:rsidRPr="0094479A" w:rsidRDefault="00051982" w:rsidP="00E9209A">
      <w:pPr>
        <w:spacing w:after="160"/>
        <w:jc w:val="both"/>
        <w:rPr>
          <w:sz w:val="24"/>
        </w:rPr>
      </w:pPr>
      <w:r w:rsidRPr="00E9209A">
        <w:rPr>
          <w:noProof/>
          <w:sz w:val="24"/>
        </w:rPr>
        <w:drawing>
          <wp:anchor distT="0" distB="0" distL="114300" distR="114300" simplePos="0" relativeHeight="251660288" behindDoc="1" locked="0" layoutInCell="1" allowOverlap="1" wp14:anchorId="391A88C8" wp14:editId="5CA8ED09">
            <wp:simplePos x="0" y="0"/>
            <wp:positionH relativeFrom="margin">
              <wp:posOffset>2919730</wp:posOffset>
            </wp:positionH>
            <wp:positionV relativeFrom="paragraph">
              <wp:posOffset>10160</wp:posOffset>
            </wp:positionV>
            <wp:extent cx="2840990" cy="2276475"/>
            <wp:effectExtent l="0" t="0" r="0" b="9525"/>
            <wp:wrapTight wrapText="bothSides">
              <wp:wrapPolygon edited="0">
                <wp:start x="0" y="0"/>
                <wp:lineTo x="0" y="21510"/>
                <wp:lineTo x="21436" y="21510"/>
                <wp:lineTo x="21436" y="0"/>
                <wp:lineTo x="0" y="0"/>
              </wp:wrapPolygon>
            </wp:wrapTight>
            <wp:docPr id="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extLst>
                        <a:ext uri="{28A0092B-C50C-407E-A947-70E740481C1C}">
                          <a14:useLocalDpi xmlns:a14="http://schemas.microsoft.com/office/drawing/2010/main" val="0"/>
                        </a:ext>
                      </a:extLst>
                    </a:blip>
                    <a:srcRect/>
                    <a:stretch>
                      <a:fillRect/>
                    </a:stretch>
                  </pic:blipFill>
                  <pic:spPr>
                    <a:xfrm>
                      <a:off x="0" y="0"/>
                      <a:ext cx="2840990" cy="227647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086241" w:rsidRPr="0094479A">
        <w:rPr>
          <w:sz w:val="24"/>
        </w:rPr>
        <w:t xml:space="preserve">Besorgt uniforme </w:t>
      </w:r>
      <w:r w:rsidRPr="0094479A">
        <w:rPr>
          <w:sz w:val="24"/>
        </w:rPr>
        <w:t xml:space="preserve">Kleidung </w:t>
      </w:r>
      <w:r w:rsidR="00086241" w:rsidRPr="0094479A">
        <w:rPr>
          <w:sz w:val="24"/>
        </w:rPr>
        <w:t>für alle Teilnehm</w:t>
      </w:r>
      <w:r w:rsidR="004C3FA3">
        <w:rPr>
          <w:sz w:val="24"/>
        </w:rPr>
        <w:t>enden</w:t>
      </w:r>
      <w:r w:rsidR="00086241" w:rsidRPr="0094479A">
        <w:rPr>
          <w:sz w:val="24"/>
        </w:rPr>
        <w:t xml:space="preserve">. Ihr könnt euch </w:t>
      </w:r>
      <w:r w:rsidR="004C3FA3">
        <w:rPr>
          <w:sz w:val="24"/>
        </w:rPr>
        <w:t>z.B.</w:t>
      </w:r>
      <w:r w:rsidR="00086241" w:rsidRPr="0094479A">
        <w:rPr>
          <w:sz w:val="24"/>
        </w:rPr>
        <w:t xml:space="preserve"> alle in schwarz, in Maleranzügen oder in Anzügen und Businesskostümen kleiden. </w:t>
      </w:r>
      <w:r w:rsidRPr="0094479A">
        <w:rPr>
          <w:sz w:val="24"/>
        </w:rPr>
        <w:t>Bastelt</w:t>
      </w:r>
      <w:r w:rsidR="00086241" w:rsidRPr="0094479A">
        <w:rPr>
          <w:sz w:val="24"/>
        </w:rPr>
        <w:t xml:space="preserve"> noch ein Banner mit Schriftzügen wie „Keine Angst</w:t>
      </w:r>
      <w:r w:rsidR="00551916">
        <w:rPr>
          <w:sz w:val="24"/>
        </w:rPr>
        <w:t>,</w:t>
      </w:r>
      <w:r w:rsidR="00086241" w:rsidRPr="0094479A">
        <w:rPr>
          <w:sz w:val="24"/>
        </w:rPr>
        <w:t xml:space="preserve"> wir schauen nur“.</w:t>
      </w:r>
    </w:p>
    <w:p w14:paraId="6F482B71" w14:textId="3235D621" w:rsidR="00086241" w:rsidRPr="0094479A" w:rsidRDefault="00086241" w:rsidP="00E9209A">
      <w:pPr>
        <w:spacing w:after="160"/>
        <w:jc w:val="both"/>
        <w:rPr>
          <w:sz w:val="24"/>
        </w:rPr>
      </w:pPr>
      <w:r w:rsidRPr="0094479A">
        <w:rPr>
          <w:sz w:val="24"/>
        </w:rPr>
        <w:t>Geeignete Orte sind beispielsweise Fußgängerzonen, das Ende von Rolltreppen oder große Plätze. Entweder könnt ihr als Kleingruppen langsam durch eine Menschenmenge laufen, oder ihr bildet eine Gasse an einer Ausgangstür oder Rolltreppe</w:t>
      </w:r>
      <w:r w:rsidR="003907C8">
        <w:rPr>
          <w:sz w:val="24"/>
        </w:rPr>
        <w:t>,</w:t>
      </w:r>
      <w:r w:rsidRPr="0094479A">
        <w:rPr>
          <w:sz w:val="24"/>
        </w:rPr>
        <w:t xml:space="preserve"> durch die viele Menschen kommen.</w:t>
      </w:r>
    </w:p>
    <w:p w14:paraId="2143FD70" w14:textId="77777777" w:rsidR="006A1083" w:rsidRPr="00852C96" w:rsidRDefault="006A1083" w:rsidP="002B711C">
      <w:pPr>
        <w:pStyle w:val="Heading2"/>
      </w:pPr>
      <w:bookmarkStart w:id="22" w:name="_Toc523069971"/>
      <w:r w:rsidRPr="00852C96">
        <w:t>Benefizkonzert oder Party: „Tanz für digitale Freiheit“</w:t>
      </w:r>
      <w:bookmarkEnd w:id="22"/>
    </w:p>
    <w:p w14:paraId="485E7293" w14:textId="77777777" w:rsidR="006A1083" w:rsidRPr="0094479A" w:rsidRDefault="006A1083" w:rsidP="00E9209A">
      <w:pPr>
        <w:spacing w:after="160"/>
        <w:jc w:val="both"/>
        <w:rPr>
          <w:sz w:val="24"/>
        </w:rPr>
      </w:pPr>
      <w:r w:rsidRPr="0094479A">
        <w:rPr>
          <w:sz w:val="24"/>
        </w:rPr>
        <w:t xml:space="preserve">Das abstrakte Thema „Überwachung“ soll in die Lebenswelt junger Leute übertragen werden. Die Party dient dazu, Menschen anzulocken und Menschenrechtsthemen mit einer guten Zeit zu verbinden. </w:t>
      </w:r>
    </w:p>
    <w:p w14:paraId="6A5E56C7" w14:textId="77777777" w:rsidR="006A1083" w:rsidRPr="0094479A" w:rsidRDefault="006A1083" w:rsidP="002B711C">
      <w:pPr>
        <w:pStyle w:val="Heading3"/>
      </w:pPr>
      <w:bookmarkStart w:id="23" w:name="_Toc523069972"/>
      <w:r w:rsidRPr="0094479A">
        <w:t>Was müsst ihr tun?</w:t>
      </w:r>
      <w:bookmarkEnd w:id="23"/>
    </w:p>
    <w:p w14:paraId="40340748" w14:textId="3BE4AF14" w:rsidR="006A1083" w:rsidRPr="0094479A" w:rsidRDefault="006A1083" w:rsidP="00E9209A">
      <w:pPr>
        <w:jc w:val="both"/>
        <w:rPr>
          <w:sz w:val="24"/>
        </w:rPr>
      </w:pPr>
      <w:r w:rsidRPr="0094479A">
        <w:rPr>
          <w:sz w:val="24"/>
        </w:rPr>
        <w:t xml:space="preserve">Neben der Organisation eines Benefiz-Konzerts oder einer Benefiz-Party kommt es auf die geschickte inhaltliche Gestaltung an. Dazu </w:t>
      </w:r>
      <w:r w:rsidR="00890081">
        <w:rPr>
          <w:sz w:val="24"/>
        </w:rPr>
        <w:t>bieten</w:t>
      </w:r>
      <w:r w:rsidRPr="0094479A">
        <w:rPr>
          <w:sz w:val="24"/>
        </w:rPr>
        <w:t xml:space="preserve"> sich je nach Räumlichkeiten an:</w:t>
      </w:r>
    </w:p>
    <w:p w14:paraId="6CDB84EB" w14:textId="77777777" w:rsidR="003C7A07" w:rsidRDefault="006A1083" w:rsidP="003C7A07">
      <w:pPr>
        <w:pStyle w:val="AI-Aufzhlung-1Ebene"/>
        <w:numPr>
          <w:ilvl w:val="0"/>
          <w:numId w:val="43"/>
        </w:numPr>
        <w:spacing w:after="0" w:line="240" w:lineRule="auto"/>
        <w:ind w:left="227" w:hanging="227"/>
        <w:rPr>
          <w:sz w:val="24"/>
        </w:rPr>
      </w:pPr>
      <w:r w:rsidRPr="003C7A07">
        <w:rPr>
          <w:sz w:val="24"/>
        </w:rPr>
        <w:t xml:space="preserve">Für die </w:t>
      </w:r>
      <w:r w:rsidRPr="003C7A07">
        <w:rPr>
          <w:b/>
          <w:sz w:val="24"/>
        </w:rPr>
        <w:t>Dekoration des Veranstaltungsorts</w:t>
      </w:r>
      <w:r w:rsidRPr="003C7A07">
        <w:rPr>
          <w:sz w:val="24"/>
        </w:rPr>
        <w:t xml:space="preserve"> könnt ihr Papp-Kameras und Banner basteln.</w:t>
      </w:r>
    </w:p>
    <w:p w14:paraId="7CCF6309" w14:textId="36F9F748" w:rsidR="006A1083" w:rsidRPr="003C7A07" w:rsidRDefault="006A1083" w:rsidP="003C7A07">
      <w:pPr>
        <w:pStyle w:val="AI-Aufzhlung-1Ebene"/>
        <w:numPr>
          <w:ilvl w:val="0"/>
          <w:numId w:val="43"/>
        </w:numPr>
        <w:spacing w:after="0" w:line="240" w:lineRule="auto"/>
        <w:ind w:left="227" w:hanging="227"/>
        <w:rPr>
          <w:sz w:val="24"/>
        </w:rPr>
      </w:pPr>
      <w:r w:rsidRPr="003C7A07">
        <w:rPr>
          <w:b/>
          <w:sz w:val="24"/>
        </w:rPr>
        <w:t>Amnesty-Stand:</w:t>
      </w:r>
      <w:r w:rsidRPr="003C7A07">
        <w:rPr>
          <w:sz w:val="24"/>
        </w:rPr>
        <w:t xml:space="preserve"> </w:t>
      </w:r>
      <w:r w:rsidR="003D3EE6">
        <w:rPr>
          <w:sz w:val="24"/>
        </w:rPr>
        <w:t>A</w:t>
      </w:r>
      <w:r w:rsidRPr="003C7A07">
        <w:rPr>
          <w:sz w:val="24"/>
        </w:rPr>
        <w:t>n einem geeigneten ruhigen Ort könnt ihr Flyer und Petitionen auslegen und mit den Gästen ins Gespräch kommen.</w:t>
      </w:r>
    </w:p>
    <w:p w14:paraId="05916513" w14:textId="4B463637" w:rsidR="006A1083" w:rsidRPr="003C7A07" w:rsidRDefault="006A1083" w:rsidP="003C7A07">
      <w:pPr>
        <w:pStyle w:val="AI-Aufzhlung-1Ebene"/>
        <w:numPr>
          <w:ilvl w:val="0"/>
          <w:numId w:val="43"/>
        </w:numPr>
        <w:spacing w:after="0" w:line="240" w:lineRule="auto"/>
        <w:ind w:left="227" w:hanging="227"/>
        <w:rPr>
          <w:sz w:val="24"/>
        </w:rPr>
      </w:pPr>
      <w:r w:rsidRPr="003C7A07">
        <w:rPr>
          <w:b/>
          <w:sz w:val="24"/>
        </w:rPr>
        <w:t>Crypto-Workshop zur Verschlüsselung von E-Mails:</w:t>
      </w:r>
      <w:r w:rsidRPr="0094479A">
        <w:rPr>
          <w:sz w:val="24"/>
        </w:rPr>
        <w:t xml:space="preserve"> Bei erfolgreichem Senden einer verschlüsselten Mail gibt es ein kostenloses Getränk</w:t>
      </w:r>
      <w:r w:rsidR="00F00B1B">
        <w:rPr>
          <w:sz w:val="24"/>
        </w:rPr>
        <w:t>.</w:t>
      </w:r>
    </w:p>
    <w:p w14:paraId="35DF38F5" w14:textId="5F9ACA0C" w:rsidR="006A1083" w:rsidRPr="003C7A07" w:rsidRDefault="006A1083" w:rsidP="003C7A07">
      <w:pPr>
        <w:pStyle w:val="AI-Aufzhlung-1Ebene"/>
        <w:numPr>
          <w:ilvl w:val="0"/>
          <w:numId w:val="43"/>
        </w:numPr>
        <w:spacing w:after="240" w:line="240" w:lineRule="auto"/>
        <w:ind w:left="227" w:hanging="227"/>
        <w:rPr>
          <w:sz w:val="24"/>
        </w:rPr>
      </w:pPr>
      <w:r w:rsidRPr="003C7A07">
        <w:rPr>
          <w:b/>
          <w:sz w:val="24"/>
        </w:rPr>
        <w:t>Themen-Workshop:</w:t>
      </w:r>
      <w:r w:rsidRPr="003C7A07">
        <w:rPr>
          <w:sz w:val="24"/>
        </w:rPr>
        <w:t xml:space="preserve"> Ladet Expert_innen zum Thema ein und diskutiert über Massenüberwachung und wie wir dagegen vorgehen können</w:t>
      </w:r>
      <w:r w:rsidR="00F00B1B">
        <w:rPr>
          <w:sz w:val="24"/>
        </w:rPr>
        <w:t>.</w:t>
      </w:r>
    </w:p>
    <w:p w14:paraId="4F98EB8A" w14:textId="77777777" w:rsidR="006A1083" w:rsidRPr="0094479A" w:rsidRDefault="006A1083" w:rsidP="002B711C">
      <w:pPr>
        <w:pStyle w:val="Heading3"/>
      </w:pPr>
      <w:bookmarkStart w:id="24" w:name="_Toc523069973"/>
      <w:r w:rsidRPr="0094479A">
        <w:t>Zu beachten</w:t>
      </w:r>
      <w:bookmarkEnd w:id="24"/>
    </w:p>
    <w:p w14:paraId="54D762C8" w14:textId="02092852" w:rsidR="00FE1513" w:rsidRDefault="00FC72B9" w:rsidP="00A65325">
      <w:pPr>
        <w:spacing w:after="160"/>
        <w:jc w:val="both"/>
        <w:rPr>
          <w:sz w:val="24"/>
        </w:rPr>
      </w:pPr>
      <w:r>
        <w:rPr>
          <w:sz w:val="24"/>
        </w:rPr>
        <w:t>B</w:t>
      </w:r>
      <w:r w:rsidR="006228E2">
        <w:rPr>
          <w:sz w:val="24"/>
        </w:rPr>
        <w:t xml:space="preserve">ei </w:t>
      </w:r>
      <w:r w:rsidR="00966EBE">
        <w:rPr>
          <w:sz w:val="24"/>
        </w:rPr>
        <w:t>Benefizkonzerten</w:t>
      </w:r>
      <w:r>
        <w:rPr>
          <w:sz w:val="24"/>
        </w:rPr>
        <w:t xml:space="preserve"> und Partys </w:t>
      </w:r>
      <w:r w:rsidR="00687D2D">
        <w:rPr>
          <w:sz w:val="24"/>
        </w:rPr>
        <w:t>müsst</w:t>
      </w:r>
      <w:r>
        <w:rPr>
          <w:sz w:val="24"/>
        </w:rPr>
        <w:t xml:space="preserve"> ihr</w:t>
      </w:r>
      <w:r w:rsidR="006228E2">
        <w:rPr>
          <w:sz w:val="24"/>
        </w:rPr>
        <w:t xml:space="preserve"> stets d</w:t>
      </w:r>
      <w:r>
        <w:rPr>
          <w:sz w:val="24"/>
        </w:rPr>
        <w:t xml:space="preserve">ie Hinweise aus dem </w:t>
      </w:r>
      <w:r w:rsidR="009157B4">
        <w:rPr>
          <w:sz w:val="24"/>
        </w:rPr>
        <w:t>Leitfaden „</w:t>
      </w:r>
      <w:r w:rsidR="006228E2">
        <w:rPr>
          <w:sz w:val="24"/>
        </w:rPr>
        <w:t>Kein Problem</w:t>
      </w:r>
      <w:r w:rsidR="009157B4">
        <w:rPr>
          <w:sz w:val="24"/>
        </w:rPr>
        <w:t>:</w:t>
      </w:r>
      <w:r w:rsidR="006228E2">
        <w:rPr>
          <w:sz w:val="24"/>
        </w:rPr>
        <w:t xml:space="preserve"> Benefizkonzerte von </w:t>
      </w:r>
      <w:r w:rsidR="009157B4">
        <w:rPr>
          <w:sz w:val="24"/>
        </w:rPr>
        <w:t xml:space="preserve">Jugendlichen </w:t>
      </w:r>
      <w:r w:rsidR="006228E2">
        <w:rPr>
          <w:sz w:val="24"/>
        </w:rPr>
        <w:t>für Jugendliche</w:t>
      </w:r>
      <w:r w:rsidR="00834795">
        <w:rPr>
          <w:sz w:val="24"/>
        </w:rPr>
        <w:t xml:space="preserve">“ beachten. </w:t>
      </w:r>
      <w:r>
        <w:rPr>
          <w:sz w:val="24"/>
        </w:rPr>
        <w:t>Ihr findet ihn im Intranet unter</w:t>
      </w:r>
      <w:r w:rsidR="00552255">
        <w:rPr>
          <w:sz w:val="24"/>
        </w:rPr>
        <w:t>: Allgemeine Infos für Aktive =&gt; Leitfäden</w:t>
      </w:r>
      <w:r w:rsidR="00574C62">
        <w:rPr>
          <w:sz w:val="24"/>
        </w:rPr>
        <w:t>.</w:t>
      </w:r>
    </w:p>
    <w:p w14:paraId="7BF5C6CB" w14:textId="2E906537" w:rsidR="00086241" w:rsidRPr="00852C96" w:rsidRDefault="00086241" w:rsidP="002B711C">
      <w:pPr>
        <w:pStyle w:val="Heading2"/>
      </w:pPr>
      <w:bookmarkStart w:id="25" w:name="_Toc523069974"/>
      <w:r w:rsidRPr="00852C96">
        <w:t>Filmabend</w:t>
      </w:r>
      <w:r w:rsidR="00BA582F" w:rsidRPr="00852C96">
        <w:t xml:space="preserve"> oder Podiumsdiskussion</w:t>
      </w:r>
      <w:bookmarkEnd w:id="25"/>
    </w:p>
    <w:p w14:paraId="5D4368F1" w14:textId="1766BB04" w:rsidR="00BA582F" w:rsidRPr="0094479A" w:rsidRDefault="00BA582F" w:rsidP="00A65325">
      <w:pPr>
        <w:spacing w:after="160"/>
        <w:jc w:val="both"/>
        <w:rPr>
          <w:sz w:val="24"/>
        </w:rPr>
      </w:pPr>
      <w:r w:rsidRPr="0094479A">
        <w:rPr>
          <w:sz w:val="24"/>
        </w:rPr>
        <w:t>Damit sich Menschen auch intensiv mit den Themen auseinander</w:t>
      </w:r>
      <w:r w:rsidR="00DB4996">
        <w:rPr>
          <w:sz w:val="24"/>
        </w:rPr>
        <w:t>setzen</w:t>
      </w:r>
      <w:r w:rsidRPr="0094479A">
        <w:rPr>
          <w:sz w:val="24"/>
        </w:rPr>
        <w:t>, könnt ihr einen Filmabend oder/und eine Podiumsdiskussion zum Thema organisieren. Ein Infostand mit Info- und Aktionsmaterial</w:t>
      </w:r>
      <w:r w:rsidR="00B342C5">
        <w:rPr>
          <w:sz w:val="24"/>
        </w:rPr>
        <w:t>i</w:t>
      </w:r>
      <w:r w:rsidRPr="0094479A">
        <w:rPr>
          <w:sz w:val="24"/>
        </w:rPr>
        <w:t xml:space="preserve">en rundet die Aktion ab. </w:t>
      </w:r>
    </w:p>
    <w:p w14:paraId="01094253" w14:textId="0A2858B7" w:rsidR="00380E98" w:rsidRPr="0094479A" w:rsidRDefault="00380E98" w:rsidP="002B711C">
      <w:pPr>
        <w:pStyle w:val="Heading3"/>
      </w:pPr>
      <w:bookmarkStart w:id="26" w:name="_Toc523069975"/>
      <w:r w:rsidRPr="0094479A">
        <w:lastRenderedPageBreak/>
        <w:t>Was müsst ihr tun?</w:t>
      </w:r>
      <w:bookmarkEnd w:id="26"/>
    </w:p>
    <w:p w14:paraId="6B648371" w14:textId="27F04983" w:rsidR="00086241" w:rsidRPr="0094479A" w:rsidRDefault="00086241" w:rsidP="00A65325">
      <w:pPr>
        <w:spacing w:after="160"/>
        <w:jc w:val="both"/>
        <w:rPr>
          <w:sz w:val="24"/>
        </w:rPr>
      </w:pPr>
      <w:r w:rsidRPr="0094479A">
        <w:rPr>
          <w:sz w:val="24"/>
        </w:rPr>
        <w:t>Im Intranet findet ihr eine Liste mit Filmen, für die Amnesty Lizenzen besitzt. Diese könnt ihr einfach über den Kontakt, den ihr am Ende der Filmliste findet, bestellen</w:t>
      </w:r>
      <w:r w:rsidR="00FF2D66" w:rsidRPr="0094479A">
        <w:rPr>
          <w:sz w:val="24"/>
        </w:rPr>
        <w:t>: Material</w:t>
      </w:r>
      <w:r w:rsidR="0060415A">
        <w:rPr>
          <w:sz w:val="24"/>
        </w:rPr>
        <w:t>i</w:t>
      </w:r>
      <w:r w:rsidR="00FF2D66" w:rsidRPr="0094479A">
        <w:rPr>
          <w:sz w:val="24"/>
        </w:rPr>
        <w:t>en=&gt;Filme=&gt;Filmliste</w:t>
      </w:r>
      <w:r w:rsidRPr="0094479A">
        <w:rPr>
          <w:sz w:val="24"/>
        </w:rPr>
        <w:t xml:space="preserve">. </w:t>
      </w:r>
      <w:r w:rsidR="0001681D">
        <w:rPr>
          <w:sz w:val="24"/>
        </w:rPr>
        <w:t>Bei</w:t>
      </w:r>
      <w:r w:rsidRPr="0094479A">
        <w:rPr>
          <w:sz w:val="24"/>
        </w:rPr>
        <w:t xml:space="preserve"> andere</w:t>
      </w:r>
      <w:r w:rsidR="0001681D">
        <w:rPr>
          <w:sz w:val="24"/>
        </w:rPr>
        <w:t>n</w:t>
      </w:r>
      <w:r w:rsidRPr="0094479A">
        <w:rPr>
          <w:sz w:val="24"/>
        </w:rPr>
        <w:t xml:space="preserve"> Filme</w:t>
      </w:r>
      <w:r w:rsidR="0001681D">
        <w:rPr>
          <w:sz w:val="24"/>
        </w:rPr>
        <w:t>n</w:t>
      </w:r>
      <w:r w:rsidRPr="0094479A">
        <w:rPr>
          <w:sz w:val="24"/>
        </w:rPr>
        <w:t xml:space="preserve"> müsst ihr euch selbst um die Lizenzen kümmern</w:t>
      </w:r>
      <w:r w:rsidR="00F4044C">
        <w:rPr>
          <w:sz w:val="24"/>
        </w:rPr>
        <w:t xml:space="preserve"> (</w:t>
      </w:r>
      <w:r w:rsidRPr="0094479A">
        <w:rPr>
          <w:sz w:val="24"/>
        </w:rPr>
        <w:t xml:space="preserve">oft findet ihr </w:t>
      </w:r>
      <w:r w:rsidR="00F4044C">
        <w:rPr>
          <w:sz w:val="24"/>
        </w:rPr>
        <w:t xml:space="preserve">dazu </w:t>
      </w:r>
      <w:r w:rsidRPr="0094479A">
        <w:rPr>
          <w:sz w:val="24"/>
        </w:rPr>
        <w:t>Kontaktinformationen auf der Webs</w:t>
      </w:r>
      <w:r w:rsidR="00B32C26">
        <w:rPr>
          <w:sz w:val="24"/>
        </w:rPr>
        <w:t>e</w:t>
      </w:r>
      <w:r w:rsidRPr="0094479A">
        <w:rPr>
          <w:sz w:val="24"/>
        </w:rPr>
        <w:t>ite des Films</w:t>
      </w:r>
      <w:r w:rsidR="00F4044C">
        <w:rPr>
          <w:sz w:val="24"/>
        </w:rPr>
        <w:t>)</w:t>
      </w:r>
      <w:r w:rsidRPr="0094479A">
        <w:rPr>
          <w:sz w:val="24"/>
        </w:rPr>
        <w:t>. In diesem Fall können Kosten auf euch zukommen.</w:t>
      </w:r>
    </w:p>
    <w:p w14:paraId="467E432E" w14:textId="4840DC50" w:rsidR="004E4962" w:rsidRPr="0094479A" w:rsidRDefault="00BA582F" w:rsidP="00A65325">
      <w:pPr>
        <w:spacing w:after="160"/>
        <w:jc w:val="both"/>
        <w:rPr>
          <w:sz w:val="24"/>
        </w:rPr>
      </w:pPr>
      <w:r w:rsidRPr="0094479A">
        <w:rPr>
          <w:sz w:val="24"/>
        </w:rPr>
        <w:t>Anschließend an die Filmvorführung kann eine Diskussionsrunde mit den Zuschauer_innen stattfinden, ihr könnt aber auch die Regisseur</w:t>
      </w:r>
      <w:r w:rsidR="004A4E14">
        <w:rPr>
          <w:sz w:val="24"/>
        </w:rPr>
        <w:t>_innen</w:t>
      </w:r>
      <w:r w:rsidRPr="0094479A">
        <w:rPr>
          <w:sz w:val="24"/>
        </w:rPr>
        <w:t xml:space="preserve"> oder Expert_innen zum Thema für eine Gesprächsrunde einladen.  </w:t>
      </w:r>
    </w:p>
    <w:p w14:paraId="11D66696" w14:textId="6AEBAD18" w:rsidR="00BA582F" w:rsidRPr="0094479A" w:rsidRDefault="00BA582F" w:rsidP="00A65325">
      <w:pPr>
        <w:spacing w:after="160"/>
        <w:jc w:val="both"/>
        <w:rPr>
          <w:sz w:val="24"/>
        </w:rPr>
      </w:pPr>
      <w:r w:rsidRPr="0094479A">
        <w:rPr>
          <w:sz w:val="24"/>
        </w:rPr>
        <w:t xml:space="preserve">Falls ihr eine an den Film anschließende Diskussion oder eine Podiumsdiskussion an sich plant, unterstützen wir euch gerne mit einer Referent_in. Schreibt </w:t>
      </w:r>
      <w:r w:rsidR="00F572FD">
        <w:rPr>
          <w:sz w:val="24"/>
        </w:rPr>
        <w:t xml:space="preserve">dazu bitte </w:t>
      </w:r>
      <w:r w:rsidRPr="0094479A">
        <w:rPr>
          <w:sz w:val="24"/>
        </w:rPr>
        <w:t xml:space="preserve">an: </w:t>
      </w:r>
      <w:r w:rsidR="00076EAF" w:rsidRPr="00E92FC4">
        <w:rPr>
          <w:b/>
          <w:sz w:val="24"/>
        </w:rPr>
        <w:t>aktion@amnesty-digital.de</w:t>
      </w:r>
    </w:p>
    <w:p w14:paraId="2733F510" w14:textId="06DDB31B" w:rsidR="00086241" w:rsidRPr="0094479A" w:rsidRDefault="008264FD" w:rsidP="002B711C">
      <w:pPr>
        <w:pStyle w:val="Heading3"/>
      </w:pPr>
      <w:bookmarkStart w:id="27" w:name="_Toc523069976"/>
      <w:r>
        <w:t xml:space="preserve">Zusätzliche </w:t>
      </w:r>
      <w:r w:rsidR="00086241" w:rsidRPr="0094479A">
        <w:t>Filmvorschläge</w:t>
      </w:r>
      <w:r w:rsidR="00FF2D66" w:rsidRPr="0094479A">
        <w:t xml:space="preserve"> </w:t>
      </w:r>
      <w:r>
        <w:t>zur Filmliste im Intranet</w:t>
      </w:r>
      <w:r w:rsidR="00086241" w:rsidRPr="0094479A">
        <w:t>:</w:t>
      </w:r>
      <w:bookmarkEnd w:id="27"/>
      <w:r w:rsidR="00086241" w:rsidRPr="0094479A">
        <w:t xml:space="preserve"> </w:t>
      </w:r>
    </w:p>
    <w:p w14:paraId="0F4D2322" w14:textId="2C5132A2" w:rsidR="00086241" w:rsidRPr="0094479A" w:rsidRDefault="00831DC8" w:rsidP="00287FAC">
      <w:pPr>
        <w:jc w:val="both"/>
        <w:rPr>
          <w:b/>
          <w:sz w:val="24"/>
        </w:rPr>
      </w:pPr>
      <w:r w:rsidRPr="002B2EE1">
        <w:rPr>
          <w:sz w:val="24"/>
        </w:rPr>
        <w:t xml:space="preserve">1) </w:t>
      </w:r>
      <w:r w:rsidR="00086241" w:rsidRPr="0094479A">
        <w:rPr>
          <w:rFonts w:cs="Calibri Light"/>
          <w:b/>
          <w:sz w:val="24"/>
        </w:rPr>
        <w:t>Nothing to Hide</w:t>
      </w:r>
      <w:r w:rsidR="004E4962" w:rsidRPr="0094479A">
        <w:rPr>
          <w:rFonts w:cs="Calibri Light"/>
          <w:b/>
          <w:sz w:val="24"/>
        </w:rPr>
        <w:t xml:space="preserve">: </w:t>
      </w:r>
      <w:r w:rsidR="004E4962" w:rsidRPr="0094479A">
        <w:rPr>
          <w:rFonts w:cs="Calibri Light"/>
          <w:sz w:val="24"/>
        </w:rPr>
        <w:t>I</w:t>
      </w:r>
      <w:r w:rsidR="00086241" w:rsidRPr="0094479A">
        <w:rPr>
          <w:rFonts w:cs="Calibri Light"/>
          <w:sz w:val="24"/>
        </w:rPr>
        <w:t>n mehreren Sprachen frei verfügbar</w:t>
      </w:r>
      <w:r w:rsidR="004E4962" w:rsidRPr="0094479A">
        <w:rPr>
          <w:rFonts w:cs="Calibri Light"/>
          <w:sz w:val="24"/>
        </w:rPr>
        <w:t xml:space="preserve">: </w:t>
      </w:r>
      <w:hyperlink r:id="rId17" w:history="1">
        <w:r w:rsidR="004E4962" w:rsidRPr="0094479A">
          <w:rPr>
            <w:sz w:val="24"/>
          </w:rPr>
          <w:t>vimeo.com/nothingtohide/about</w:t>
        </w:r>
      </w:hyperlink>
    </w:p>
    <w:p w14:paraId="7042A91B" w14:textId="35BC977C" w:rsidR="00086241" w:rsidRPr="0094479A" w:rsidRDefault="00831DC8" w:rsidP="00287FAC">
      <w:pPr>
        <w:jc w:val="both"/>
        <w:rPr>
          <w:rFonts w:cs="Calibri Light"/>
          <w:sz w:val="24"/>
        </w:rPr>
      </w:pPr>
      <w:r w:rsidRPr="002B2EE1">
        <w:rPr>
          <w:rFonts w:cs="Calibri Light"/>
          <w:sz w:val="24"/>
        </w:rPr>
        <w:t xml:space="preserve">2) </w:t>
      </w:r>
      <w:r w:rsidR="00086241" w:rsidRPr="0094479A">
        <w:rPr>
          <w:rFonts w:cs="Calibri Light"/>
          <w:b/>
          <w:sz w:val="24"/>
        </w:rPr>
        <w:t>Snowden (2016)</w:t>
      </w:r>
      <w:r w:rsidR="004E4962" w:rsidRPr="0094479A">
        <w:rPr>
          <w:rFonts w:cs="Calibri Light"/>
          <w:sz w:val="24"/>
        </w:rPr>
        <w:t>: Weitere Infos: www.snowden-film.de</w:t>
      </w:r>
    </w:p>
    <w:p w14:paraId="3F2A6074" w14:textId="415E444F" w:rsidR="008542DD" w:rsidRPr="008542DD" w:rsidRDefault="00B2065D" w:rsidP="0049094C">
      <w:pPr>
        <w:pStyle w:val="Heading1"/>
      </w:pPr>
      <w:bookmarkStart w:id="28" w:name="_Toc523069977"/>
      <w:r w:rsidRPr="0094479A">
        <w:t>Weitere Vorschläge</w:t>
      </w:r>
      <w:bookmarkEnd w:id="28"/>
    </w:p>
    <w:p w14:paraId="61E4E411" w14:textId="77777777" w:rsidR="00EB4EE6" w:rsidRPr="00852C96" w:rsidRDefault="00EB4EE6" w:rsidP="002B711C">
      <w:pPr>
        <w:pStyle w:val="Heading2"/>
      </w:pPr>
      <w:bookmarkStart w:id="29" w:name="_Toc523069978"/>
      <w:r w:rsidRPr="00852C96">
        <w:t>Argumentationshilfe</w:t>
      </w:r>
      <w:bookmarkEnd w:id="29"/>
    </w:p>
    <w:p w14:paraId="20C93437" w14:textId="3DB39EE1" w:rsidR="00EB4EE6" w:rsidRPr="004422FE" w:rsidRDefault="00F074EA" w:rsidP="004422FE">
      <w:pPr>
        <w:spacing w:after="160"/>
        <w:jc w:val="both"/>
        <w:rPr>
          <w:sz w:val="24"/>
        </w:rPr>
      </w:pPr>
      <w:r>
        <w:rPr>
          <w:sz w:val="24"/>
        </w:rPr>
        <w:t>Ihr könnt bei uns eine</w:t>
      </w:r>
      <w:r w:rsidR="00EB4EE6" w:rsidRPr="004422FE">
        <w:rPr>
          <w:sz w:val="24"/>
        </w:rPr>
        <w:t xml:space="preserve"> Argumentationshilfe</w:t>
      </w:r>
      <w:r>
        <w:rPr>
          <w:sz w:val="24"/>
        </w:rPr>
        <w:t xml:space="preserve"> anfordern</w:t>
      </w:r>
      <w:r w:rsidR="00EB4EE6" w:rsidRPr="004422FE">
        <w:rPr>
          <w:sz w:val="24"/>
        </w:rPr>
        <w:t>, damit ihr euch auf kritische Fragen zur Aktion vorbereiten könnt</w:t>
      </w:r>
      <w:r w:rsidR="004074E9" w:rsidRPr="004422FE">
        <w:rPr>
          <w:sz w:val="24"/>
        </w:rPr>
        <w:t xml:space="preserve">: </w:t>
      </w:r>
      <w:r>
        <w:rPr>
          <w:b/>
          <w:sz w:val="24"/>
        </w:rPr>
        <w:t>aktion@amnesty-digital.de</w:t>
      </w:r>
    </w:p>
    <w:p w14:paraId="521240E6" w14:textId="4D7651CA" w:rsidR="00B2065D" w:rsidRPr="00852C96" w:rsidRDefault="00B2065D" w:rsidP="002B711C">
      <w:pPr>
        <w:pStyle w:val="Heading2"/>
      </w:pPr>
      <w:bookmarkStart w:id="30" w:name="_Toc523069979"/>
      <w:r w:rsidRPr="00852C96">
        <w:t>K</w:t>
      </w:r>
      <w:r w:rsidR="00DC73A6" w:rsidRPr="00852C96">
        <w:t>ostüme für Aktionen</w:t>
      </w:r>
      <w:bookmarkEnd w:id="30"/>
    </w:p>
    <w:p w14:paraId="4957AA9D" w14:textId="7B50CBF7" w:rsidR="00A83314" w:rsidRPr="0094479A" w:rsidRDefault="00A83314" w:rsidP="004422FE">
      <w:pPr>
        <w:spacing w:after="160"/>
        <w:jc w:val="both"/>
        <w:rPr>
          <w:sz w:val="24"/>
        </w:rPr>
      </w:pPr>
      <w:r w:rsidRPr="0094479A">
        <w:rPr>
          <w:sz w:val="24"/>
        </w:rPr>
        <w:t>Um Menschen für die Gefahren von Massenüberwachung zu sensibilisieren</w:t>
      </w:r>
      <w:r w:rsidR="00E730C5">
        <w:rPr>
          <w:sz w:val="24"/>
        </w:rPr>
        <w:t>,</w:t>
      </w:r>
      <w:r w:rsidRPr="0094479A">
        <w:rPr>
          <w:sz w:val="24"/>
        </w:rPr>
        <w:t xml:space="preserve"> lohnen sich Kostüm</w:t>
      </w:r>
      <w:r w:rsidR="00E730C5">
        <w:rPr>
          <w:sz w:val="24"/>
        </w:rPr>
        <w:t>e</w:t>
      </w:r>
      <w:r w:rsidRPr="0094479A">
        <w:rPr>
          <w:sz w:val="24"/>
        </w:rPr>
        <w:t xml:space="preserve">, die Beobachtung </w:t>
      </w:r>
      <w:r w:rsidR="00860B92">
        <w:rPr>
          <w:sz w:val="24"/>
        </w:rPr>
        <w:t>illustrieren</w:t>
      </w:r>
      <w:r w:rsidR="00EB4EE6" w:rsidRPr="0094479A">
        <w:rPr>
          <w:sz w:val="24"/>
        </w:rPr>
        <w:t>.</w:t>
      </w:r>
    </w:p>
    <w:p w14:paraId="215091FF" w14:textId="77777777" w:rsidR="00B2065D" w:rsidRPr="0094479A" w:rsidRDefault="00B2065D" w:rsidP="002B711C">
      <w:pPr>
        <w:pStyle w:val="Heading3"/>
        <w:rPr>
          <w:noProof/>
        </w:rPr>
      </w:pPr>
      <w:bookmarkStart w:id="31" w:name="_Toc523069980"/>
      <w:r w:rsidRPr="0094479A">
        <w:t>Was müsst ihr tun?</w:t>
      </w:r>
      <w:bookmarkEnd w:id="31"/>
      <w:r w:rsidRPr="0094479A">
        <w:rPr>
          <w:noProof/>
        </w:rPr>
        <w:t xml:space="preserve"> </w:t>
      </w:r>
    </w:p>
    <w:p w14:paraId="2AFDA055" w14:textId="54C32C17" w:rsidR="00B2065D" w:rsidRPr="004422FE" w:rsidRDefault="00B2065D" w:rsidP="004422FE">
      <w:pPr>
        <w:spacing w:after="160"/>
        <w:jc w:val="both"/>
        <w:rPr>
          <w:sz w:val="24"/>
        </w:rPr>
      </w:pPr>
      <w:r w:rsidRPr="004422FE">
        <w:rPr>
          <w:noProof/>
          <w:sz w:val="24"/>
        </w:rPr>
        <w:drawing>
          <wp:anchor distT="0" distB="0" distL="114300" distR="114300" simplePos="0" relativeHeight="251665408" behindDoc="1" locked="0" layoutInCell="1" allowOverlap="1" wp14:anchorId="2A67AD14" wp14:editId="739388D6">
            <wp:simplePos x="0" y="0"/>
            <wp:positionH relativeFrom="margin">
              <wp:align>right</wp:align>
            </wp:positionH>
            <wp:positionV relativeFrom="paragraph">
              <wp:posOffset>8890</wp:posOffset>
            </wp:positionV>
            <wp:extent cx="2064385" cy="2274570"/>
            <wp:effectExtent l="0" t="0" r="0" b="0"/>
            <wp:wrapThrough wrapText="bothSides">
              <wp:wrapPolygon edited="0">
                <wp:start x="0" y="0"/>
                <wp:lineTo x="0" y="21347"/>
                <wp:lineTo x="21328" y="21347"/>
                <wp:lineTo x="21328" y="0"/>
                <wp:lineTo x="0" y="0"/>
              </wp:wrapPolygon>
            </wp:wrapThrough>
            <wp:docPr id="17" name="Grafik 1" descr="© Josephine M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extLst>
                        <a:ext uri="{28A0092B-C50C-407E-A947-70E740481C1C}">
                          <a14:useLocalDpi xmlns:a14="http://schemas.microsoft.com/office/drawing/2010/main" val="0"/>
                        </a:ext>
                      </a:extLst>
                    </a:blip>
                    <a:srcRect l="6511" r="7873"/>
                    <a:stretch>
                      <a:fillRect/>
                    </a:stretch>
                  </pic:blipFill>
                  <pic:spPr>
                    <a:xfrm>
                      <a:off x="0" y="0"/>
                      <a:ext cx="2064385" cy="22745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4422FE">
        <w:rPr>
          <w:sz w:val="24"/>
        </w:rPr>
        <w:t xml:space="preserve">Ein Augen- und </w:t>
      </w:r>
      <w:r w:rsidR="00285722">
        <w:rPr>
          <w:sz w:val="24"/>
        </w:rPr>
        <w:t xml:space="preserve">ein </w:t>
      </w:r>
      <w:r w:rsidRPr="004422FE">
        <w:rPr>
          <w:sz w:val="24"/>
        </w:rPr>
        <w:t>Videokamerakostüm wurde</w:t>
      </w:r>
      <w:r w:rsidR="00285722">
        <w:rPr>
          <w:sz w:val="24"/>
        </w:rPr>
        <w:t>n</w:t>
      </w:r>
      <w:r w:rsidRPr="004422FE">
        <w:rPr>
          <w:sz w:val="24"/>
        </w:rPr>
        <w:t xml:space="preserve"> bereits mehrfach </w:t>
      </w:r>
      <w:r w:rsidR="00285722" w:rsidRPr="004422FE">
        <w:rPr>
          <w:sz w:val="24"/>
        </w:rPr>
        <w:t xml:space="preserve">erfolgreich </w:t>
      </w:r>
      <w:r w:rsidRPr="004422FE">
        <w:rPr>
          <w:sz w:val="24"/>
        </w:rPr>
        <w:t>bei Aktionen eingesetzt. Ein bastelbegeistertes Mitglied eurer Gruppe k</w:t>
      </w:r>
      <w:r w:rsidR="00967480">
        <w:rPr>
          <w:sz w:val="24"/>
        </w:rPr>
        <w:t>önnte</w:t>
      </w:r>
      <w:r w:rsidRPr="004422FE">
        <w:rPr>
          <w:sz w:val="24"/>
        </w:rPr>
        <w:t xml:space="preserve"> Masken oder Kostüme zur Überwachung bauen. </w:t>
      </w:r>
    </w:p>
    <w:p w14:paraId="5EFC954C" w14:textId="31E5F8BE" w:rsidR="00B2065D" w:rsidRPr="00076EAF" w:rsidRDefault="00B2065D" w:rsidP="004422FE">
      <w:pPr>
        <w:spacing w:after="160"/>
        <w:jc w:val="both"/>
        <w:rPr>
          <w:sz w:val="24"/>
        </w:rPr>
      </w:pPr>
      <w:r w:rsidRPr="004422FE">
        <w:rPr>
          <w:sz w:val="24"/>
        </w:rPr>
        <w:t xml:space="preserve">Darüber hinaus könnt ihr auch eine sehr einfache Gesichtserkennungssoftware benutzen. Bastelt dazu eine Kamera-Attrappe mit einem Schlitz für eine Smartphone-Kamera. Mit </w:t>
      </w:r>
      <w:r w:rsidR="00A161DD">
        <w:rPr>
          <w:sz w:val="24"/>
        </w:rPr>
        <w:t>einer</w:t>
      </w:r>
      <w:r w:rsidRPr="004422FE">
        <w:rPr>
          <w:sz w:val="24"/>
        </w:rPr>
        <w:t xml:space="preserve"> Software kann das Bild direkt auf einen alten Röhrenfernseher übertragen und mit einer </w:t>
      </w:r>
      <w:r w:rsidRPr="00076EAF">
        <w:rPr>
          <w:sz w:val="24"/>
        </w:rPr>
        <w:t xml:space="preserve">Gesichtserkennungssoftware analysiert werden. Die Software findet ihr hier: </w:t>
      </w:r>
      <w:r w:rsidR="002F171B" w:rsidRPr="00076EAF">
        <w:rPr>
          <w:b/>
          <w:sz w:val="24"/>
        </w:rPr>
        <w:t>https://realpython.com/face-recognition-with-python/</w:t>
      </w:r>
    </w:p>
    <w:p w14:paraId="49C1601B" w14:textId="67B428B5" w:rsidR="00B2065D" w:rsidRPr="00076EAF" w:rsidRDefault="00B2065D" w:rsidP="004422FE">
      <w:pPr>
        <w:spacing w:after="160"/>
        <w:jc w:val="both"/>
        <w:rPr>
          <w:b/>
          <w:sz w:val="24"/>
        </w:rPr>
      </w:pPr>
      <w:r w:rsidRPr="00076EAF">
        <w:rPr>
          <w:sz w:val="24"/>
        </w:rPr>
        <w:lastRenderedPageBreak/>
        <w:t xml:space="preserve">Sprecht uns an, wenn ihr dafür Unterstützung </w:t>
      </w:r>
      <w:r w:rsidR="0078186C" w:rsidRPr="00076EAF">
        <w:rPr>
          <w:sz w:val="24"/>
        </w:rPr>
        <w:t>oder</w:t>
      </w:r>
      <w:r w:rsidRPr="00076EAF">
        <w:rPr>
          <w:sz w:val="24"/>
        </w:rPr>
        <w:t xml:space="preserve"> Anregungen braucht:</w:t>
      </w:r>
      <w:r w:rsidRPr="00076EAF">
        <w:rPr>
          <w:b/>
          <w:sz w:val="24"/>
        </w:rPr>
        <w:t xml:space="preserve"> </w:t>
      </w:r>
      <w:r w:rsidR="00076EAF">
        <w:rPr>
          <w:b/>
          <w:sz w:val="24"/>
        </w:rPr>
        <w:t>aktion@amnesty-digital.de</w:t>
      </w:r>
    </w:p>
    <w:p w14:paraId="06C64F08" w14:textId="3BADF9E3" w:rsidR="002945FC" w:rsidRPr="00076EAF" w:rsidRDefault="0049094C" w:rsidP="0049094C">
      <w:pPr>
        <w:pStyle w:val="Heading2"/>
      </w:pPr>
      <w:bookmarkStart w:id="32" w:name="_Toc523069981"/>
      <w:r w:rsidRPr="00076EAF">
        <w:t>Referent</w:t>
      </w:r>
      <w:r w:rsidR="00BD06F9" w:rsidRPr="00076EAF">
        <w:t>_</w:t>
      </w:r>
      <w:r w:rsidRPr="00076EAF">
        <w:t>innen für Veranstaltungen und</w:t>
      </w:r>
      <w:r w:rsidR="002945FC" w:rsidRPr="00076EAF">
        <w:t xml:space="preserve"> </w:t>
      </w:r>
      <w:r w:rsidRPr="00076EAF">
        <w:t>Workshops</w:t>
      </w:r>
      <w:bookmarkEnd w:id="32"/>
    </w:p>
    <w:p w14:paraId="4B000E8C" w14:textId="6383E6BA" w:rsidR="00581D2F" w:rsidRPr="00076EAF" w:rsidRDefault="002945FC" w:rsidP="002F171B">
      <w:pPr>
        <w:spacing w:after="160"/>
        <w:jc w:val="both"/>
        <w:rPr>
          <w:sz w:val="24"/>
        </w:rPr>
      </w:pPr>
      <w:r w:rsidRPr="00076EAF">
        <w:rPr>
          <w:sz w:val="24"/>
        </w:rPr>
        <w:t>Falls ihr eine Podiumsdiskussion</w:t>
      </w:r>
      <w:r w:rsidR="00DC73A6" w:rsidRPr="00076EAF">
        <w:rPr>
          <w:sz w:val="24"/>
        </w:rPr>
        <w:t xml:space="preserve">, eine Diskussion auf einem Filmabend oder einen Workshop zu Menschenrechtsbildung organisiert, </w:t>
      </w:r>
      <w:r w:rsidRPr="00076EAF">
        <w:rPr>
          <w:sz w:val="24"/>
        </w:rPr>
        <w:t>stehen wir euch gerne als Referent</w:t>
      </w:r>
      <w:r w:rsidR="00BD06F9" w:rsidRPr="00076EAF">
        <w:rPr>
          <w:sz w:val="24"/>
        </w:rPr>
        <w:t>_</w:t>
      </w:r>
      <w:r w:rsidRPr="00076EAF">
        <w:rPr>
          <w:sz w:val="24"/>
        </w:rPr>
        <w:t xml:space="preserve">innen zur Verfügung. Außerdem bieten wir euch kurze Workshops bei euren Gruppensitzungen oder Bezirksversammlungen an. Schreibt uns einfach: </w:t>
      </w:r>
      <w:r w:rsidR="00076EAF">
        <w:rPr>
          <w:b/>
          <w:sz w:val="24"/>
        </w:rPr>
        <w:t>aktion@amnesty-digital.de</w:t>
      </w:r>
    </w:p>
    <w:p w14:paraId="41AD1280" w14:textId="680EC993" w:rsidR="009609D6" w:rsidRPr="0049094C" w:rsidRDefault="0049094C" w:rsidP="0049094C">
      <w:pPr>
        <w:pStyle w:val="Heading2"/>
      </w:pPr>
      <w:bookmarkStart w:id="33" w:name="_Toc523069982"/>
      <w:r w:rsidRPr="00076EAF">
        <w:t>Ladet Eure Fotos hoch</w:t>
      </w:r>
      <w:bookmarkEnd w:id="33"/>
    </w:p>
    <w:p w14:paraId="27ABA2E6" w14:textId="6FAD1993" w:rsidR="009609D6" w:rsidRPr="0094479A" w:rsidRDefault="009609D6" w:rsidP="002F171B">
      <w:pPr>
        <w:spacing w:after="160"/>
        <w:jc w:val="both"/>
        <w:rPr>
          <w:sz w:val="24"/>
        </w:rPr>
      </w:pPr>
      <w:r w:rsidRPr="0094479A">
        <w:rPr>
          <w:sz w:val="24"/>
        </w:rPr>
        <w:t xml:space="preserve">Wenn ihr Fotos von euren Aktionen macht, dann würden wir uns sehr freuen, wenn ihr sie uns zur Verfügung stellt. Wir haben </w:t>
      </w:r>
      <w:r w:rsidR="005006EB">
        <w:rPr>
          <w:sz w:val="24"/>
        </w:rPr>
        <w:t>dafür zwei Möglichkeiten</w:t>
      </w:r>
      <w:r w:rsidRPr="0094479A">
        <w:rPr>
          <w:sz w:val="24"/>
        </w:rPr>
        <w:t xml:space="preserve"> eingerichtet:</w:t>
      </w:r>
    </w:p>
    <w:p w14:paraId="6248A93A" w14:textId="7F07D7D7" w:rsidR="002F171B" w:rsidRDefault="009609D6" w:rsidP="002F171B">
      <w:pPr>
        <w:spacing w:after="160"/>
        <w:jc w:val="both"/>
        <w:rPr>
          <w:sz w:val="24"/>
        </w:rPr>
      </w:pPr>
      <w:r w:rsidRPr="0094479A">
        <w:rPr>
          <w:sz w:val="24"/>
        </w:rPr>
        <w:t>1)</w:t>
      </w:r>
      <w:r w:rsidR="007D030B">
        <w:rPr>
          <w:sz w:val="24"/>
        </w:rPr>
        <w:t xml:space="preserve"> </w:t>
      </w:r>
      <w:r w:rsidRPr="007D030B">
        <w:rPr>
          <w:b/>
          <w:sz w:val="24"/>
        </w:rPr>
        <w:t>Zur öffentlichen Nutzung</w:t>
      </w:r>
      <w:r w:rsidR="00F15A96">
        <w:rPr>
          <w:sz w:val="24"/>
        </w:rPr>
        <w:t xml:space="preserve"> (Wir dürfen die Fotos z.B. auch in einem </w:t>
      </w:r>
      <w:r w:rsidR="00F15A96" w:rsidRPr="0094479A">
        <w:rPr>
          <w:sz w:val="24"/>
        </w:rPr>
        <w:t xml:space="preserve">Blog </w:t>
      </w:r>
      <w:r w:rsidR="00F15A96">
        <w:rPr>
          <w:sz w:val="24"/>
        </w:rPr>
        <w:t>oder auf Twitter benutzen)</w:t>
      </w:r>
      <w:r w:rsidR="00857725">
        <w:rPr>
          <w:sz w:val="24"/>
        </w:rPr>
        <w:t xml:space="preserve">: </w:t>
      </w:r>
      <w:r w:rsidRPr="0094479A">
        <w:rPr>
          <w:sz w:val="24"/>
        </w:rPr>
        <w:t>https://owncloud.amnesty-digital.de/upload-public/</w:t>
      </w:r>
    </w:p>
    <w:p w14:paraId="6372C0A7" w14:textId="2DF29CE0" w:rsidR="006A1083" w:rsidRPr="00F77E06" w:rsidRDefault="009609D6" w:rsidP="00F77E06">
      <w:pPr>
        <w:spacing w:after="160"/>
        <w:jc w:val="both"/>
        <w:rPr>
          <w:sz w:val="24"/>
        </w:rPr>
      </w:pPr>
      <w:r w:rsidRPr="0094479A">
        <w:rPr>
          <w:sz w:val="24"/>
        </w:rPr>
        <w:t xml:space="preserve">2) </w:t>
      </w:r>
      <w:r w:rsidRPr="007D030B">
        <w:rPr>
          <w:b/>
          <w:sz w:val="24"/>
        </w:rPr>
        <w:t>Zum internen Gebrauch</w:t>
      </w:r>
      <w:r w:rsidR="00857725">
        <w:rPr>
          <w:sz w:val="24"/>
        </w:rPr>
        <w:t xml:space="preserve"> (Wir nutzen die Fotos nur um einen</w:t>
      </w:r>
      <w:r w:rsidR="00857725" w:rsidRPr="0094479A">
        <w:rPr>
          <w:sz w:val="24"/>
        </w:rPr>
        <w:t xml:space="preserve"> (optischen) Eindruck von euren Aktionen</w:t>
      </w:r>
      <w:r w:rsidR="00857725">
        <w:rPr>
          <w:sz w:val="24"/>
        </w:rPr>
        <w:t xml:space="preserve"> zu erhalten: </w:t>
      </w:r>
      <w:r w:rsidRPr="0094479A">
        <w:rPr>
          <w:sz w:val="24"/>
        </w:rPr>
        <w:t>https://owncloud.amnesty-digital.de/upload-intern/</w:t>
      </w:r>
    </w:p>
    <w:p w14:paraId="037A7040" w14:textId="5A96E0FB" w:rsidR="00710E34" w:rsidRPr="0094479A" w:rsidRDefault="00D93752" w:rsidP="00852C96">
      <w:pPr>
        <w:pStyle w:val="Heading1"/>
      </w:pPr>
      <w:bookmarkStart w:id="34" w:name="_Toc523069983"/>
      <w:r>
        <w:t>Aktions</w:t>
      </w:r>
      <w:r w:rsidR="00153AC8">
        <w:t>materialen</w:t>
      </w:r>
      <w:bookmarkEnd w:id="34"/>
      <w:r w:rsidR="00710E34" w:rsidRPr="0094479A">
        <w:t xml:space="preserve"> </w:t>
      </w:r>
    </w:p>
    <w:p w14:paraId="31171DD3" w14:textId="77777777" w:rsidR="004C70B1" w:rsidRDefault="004C70B1" w:rsidP="004C70B1">
      <w:pPr>
        <w:spacing w:after="160"/>
        <w:jc w:val="both"/>
        <w:rPr>
          <w:sz w:val="24"/>
        </w:rPr>
      </w:pPr>
      <w:r>
        <w:rPr>
          <w:sz w:val="24"/>
        </w:rPr>
        <w:t>Auf unserer Webseite könnt Ihr den Flyer und die Petition zum selber drucken herunterladen</w:t>
      </w:r>
      <w:r w:rsidRPr="0033602B">
        <w:rPr>
          <w:sz w:val="24"/>
        </w:rPr>
        <w:t>:</w:t>
      </w:r>
      <w:r>
        <w:rPr>
          <w:sz w:val="24"/>
        </w:rPr>
        <w:t xml:space="preserve"> </w:t>
      </w:r>
      <w:r w:rsidRPr="00C53914">
        <w:rPr>
          <w:b/>
          <w:sz w:val="24"/>
        </w:rPr>
        <w:t>www.amnesty-digital.de/5JSnowden</w:t>
      </w:r>
      <w:r w:rsidRPr="0033602B">
        <w:rPr>
          <w:sz w:val="24"/>
        </w:rPr>
        <w:t>.</w:t>
      </w:r>
      <w:r>
        <w:rPr>
          <w:sz w:val="24"/>
        </w:rPr>
        <w:t xml:space="preserve"> Außerdem könnt Ihr den Flyer und weitere Aktionsmaterialen </w:t>
      </w:r>
      <w:r w:rsidRPr="0094479A">
        <w:rPr>
          <w:sz w:val="24"/>
        </w:rPr>
        <w:t xml:space="preserve">direkt bei </w:t>
      </w:r>
      <w:r>
        <w:rPr>
          <w:sz w:val="24"/>
        </w:rPr>
        <w:t xml:space="preserve">und </w:t>
      </w:r>
      <w:r w:rsidRPr="0094479A">
        <w:rPr>
          <w:sz w:val="24"/>
        </w:rPr>
        <w:t xml:space="preserve">bestellen. </w:t>
      </w:r>
      <w:r>
        <w:rPr>
          <w:sz w:val="24"/>
        </w:rPr>
        <w:t>Für eine Bestellung</w:t>
      </w:r>
      <w:r w:rsidRPr="0094479A">
        <w:rPr>
          <w:sz w:val="24"/>
        </w:rPr>
        <w:t xml:space="preserve"> brauchen </w:t>
      </w:r>
      <w:r>
        <w:rPr>
          <w:sz w:val="24"/>
        </w:rPr>
        <w:t xml:space="preserve">wir </w:t>
      </w:r>
      <w:r w:rsidRPr="0094479A">
        <w:rPr>
          <w:sz w:val="24"/>
        </w:rPr>
        <w:t xml:space="preserve">i.d.R. </w:t>
      </w:r>
      <w:r>
        <w:rPr>
          <w:sz w:val="24"/>
        </w:rPr>
        <w:t>eine bis anderthalb</w:t>
      </w:r>
      <w:r w:rsidRPr="0094479A">
        <w:rPr>
          <w:sz w:val="24"/>
        </w:rPr>
        <w:t xml:space="preserve"> Woche. Schreibt </w:t>
      </w:r>
      <w:r>
        <w:rPr>
          <w:sz w:val="24"/>
        </w:rPr>
        <w:t xml:space="preserve">uns einfach </w:t>
      </w:r>
      <w:r w:rsidRPr="0094479A">
        <w:rPr>
          <w:sz w:val="24"/>
        </w:rPr>
        <w:t>eine Mail</w:t>
      </w:r>
      <w:r>
        <w:rPr>
          <w:sz w:val="24"/>
        </w:rPr>
        <w:t xml:space="preserve"> an </w:t>
      </w:r>
      <w:r>
        <w:rPr>
          <w:b/>
          <w:sz w:val="24"/>
        </w:rPr>
        <w:t xml:space="preserve">aktion@amnesty-digital.de </w:t>
      </w:r>
      <w:r w:rsidRPr="00FB1817">
        <w:rPr>
          <w:sz w:val="24"/>
        </w:rPr>
        <w:t>m</w:t>
      </w:r>
      <w:r>
        <w:rPr>
          <w:sz w:val="24"/>
        </w:rPr>
        <w:t>it folgenden Informationen:</w:t>
      </w:r>
    </w:p>
    <w:p w14:paraId="2703CEED" w14:textId="77777777" w:rsidR="0056107B" w:rsidRDefault="0056107B" w:rsidP="0056107B">
      <w:pPr>
        <w:ind w:left="567"/>
        <w:jc w:val="both"/>
        <w:rPr>
          <w:sz w:val="24"/>
        </w:rPr>
      </w:pPr>
      <w:r>
        <w:rPr>
          <w:sz w:val="24"/>
        </w:rPr>
        <w:t>Gruppennummer (</w:t>
      </w:r>
      <w:r w:rsidRPr="00EE3764">
        <w:rPr>
          <w:sz w:val="24"/>
        </w:rPr>
        <w:t>Kostenstelle</w:t>
      </w:r>
      <w:r>
        <w:rPr>
          <w:sz w:val="24"/>
        </w:rPr>
        <w:t>)</w:t>
      </w:r>
    </w:p>
    <w:p w14:paraId="58262733" w14:textId="77777777" w:rsidR="0056107B" w:rsidRDefault="0056107B" w:rsidP="0056107B">
      <w:pPr>
        <w:ind w:left="567"/>
        <w:jc w:val="both"/>
        <w:rPr>
          <w:sz w:val="24"/>
        </w:rPr>
      </w:pPr>
      <w:r>
        <w:rPr>
          <w:sz w:val="24"/>
        </w:rPr>
        <w:t xml:space="preserve">Lieferanschrift (Name, </w:t>
      </w:r>
      <w:r w:rsidRPr="00EE3764">
        <w:rPr>
          <w:sz w:val="24"/>
        </w:rPr>
        <w:t>Straße</w:t>
      </w:r>
      <w:r>
        <w:rPr>
          <w:sz w:val="24"/>
        </w:rPr>
        <w:t xml:space="preserve">, Hausnummer, </w:t>
      </w:r>
      <w:r w:rsidRPr="00EE3764">
        <w:rPr>
          <w:sz w:val="24"/>
        </w:rPr>
        <w:t>PLZ</w:t>
      </w:r>
      <w:r>
        <w:rPr>
          <w:sz w:val="24"/>
        </w:rPr>
        <w:t xml:space="preserve">, </w:t>
      </w:r>
      <w:r w:rsidRPr="00EE3764">
        <w:rPr>
          <w:sz w:val="24"/>
        </w:rPr>
        <w:t>Ort</w:t>
      </w:r>
      <w:r>
        <w:rPr>
          <w:sz w:val="24"/>
        </w:rPr>
        <w:t>)</w:t>
      </w:r>
    </w:p>
    <w:p w14:paraId="4ABAA5D8" w14:textId="77777777" w:rsidR="0056107B" w:rsidRDefault="0056107B" w:rsidP="0056107B">
      <w:pPr>
        <w:ind w:left="567"/>
        <w:jc w:val="both"/>
        <w:rPr>
          <w:sz w:val="24"/>
        </w:rPr>
      </w:pPr>
      <w:r>
        <w:rPr>
          <w:sz w:val="24"/>
        </w:rPr>
        <w:t>E-Mail-Adresse</w:t>
      </w:r>
    </w:p>
    <w:p w14:paraId="757932E5" w14:textId="77777777" w:rsidR="0056107B" w:rsidRDefault="0056107B" w:rsidP="0056107B">
      <w:pPr>
        <w:ind w:left="567"/>
        <w:jc w:val="both"/>
        <w:rPr>
          <w:sz w:val="24"/>
        </w:rPr>
      </w:pPr>
      <w:r>
        <w:rPr>
          <w:sz w:val="24"/>
        </w:rPr>
        <w:t>Welche Materialen Ihr benötigt (siehe unten);</w:t>
      </w:r>
    </w:p>
    <w:p w14:paraId="45A27CD1" w14:textId="77777777" w:rsidR="0056107B" w:rsidRDefault="0056107B" w:rsidP="0056107B">
      <w:pPr>
        <w:spacing w:after="160"/>
        <w:ind w:left="567"/>
        <w:jc w:val="both"/>
        <w:rPr>
          <w:sz w:val="24"/>
        </w:rPr>
      </w:pPr>
      <w:r w:rsidRPr="00EE3764">
        <w:rPr>
          <w:sz w:val="24"/>
        </w:rPr>
        <w:t xml:space="preserve">Bis wann </w:t>
      </w:r>
      <w:r>
        <w:rPr>
          <w:sz w:val="24"/>
        </w:rPr>
        <w:t xml:space="preserve">Ihr </w:t>
      </w:r>
      <w:r w:rsidRPr="00EE3764">
        <w:rPr>
          <w:sz w:val="24"/>
        </w:rPr>
        <w:t>Bestellung</w:t>
      </w:r>
      <w:r>
        <w:rPr>
          <w:sz w:val="24"/>
        </w:rPr>
        <w:t xml:space="preserve"> benötigt.</w:t>
      </w:r>
    </w:p>
    <w:p w14:paraId="523D030C" w14:textId="35B9696B" w:rsidR="008C74E2" w:rsidRDefault="00272012" w:rsidP="0056107B">
      <w:pPr>
        <w:spacing w:after="160"/>
        <w:jc w:val="both"/>
        <w:rPr>
          <w:sz w:val="24"/>
        </w:rPr>
      </w:pPr>
      <w:r>
        <w:rPr>
          <w:kern w:val="0"/>
          <w:sz w:val="24"/>
        </w:rPr>
        <w:t xml:space="preserve">Die Materialen stehen ab Mitte September zur Verfügung. </w:t>
      </w:r>
      <w:r w:rsidR="0056107B">
        <w:rPr>
          <w:sz w:val="24"/>
        </w:rPr>
        <w:t>Folgende Materialen bieten wir Euch an:</w:t>
      </w:r>
    </w:p>
    <w:tbl>
      <w:tblPr>
        <w:tblW w:w="8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53"/>
        <w:gridCol w:w="1886"/>
        <w:gridCol w:w="1808"/>
      </w:tblGrid>
      <w:tr w:rsidR="008A20A1" w:rsidRPr="0094479A" w14:paraId="49338CF0" w14:textId="77777777" w:rsidTr="00650E56">
        <w:trPr>
          <w:trHeight w:val="663"/>
        </w:trPr>
        <w:tc>
          <w:tcPr>
            <w:tcW w:w="4853" w:type="dxa"/>
            <w:tcMar>
              <w:top w:w="55" w:type="dxa"/>
              <w:left w:w="55" w:type="dxa"/>
              <w:bottom w:w="55" w:type="dxa"/>
              <w:right w:w="55" w:type="dxa"/>
            </w:tcMar>
          </w:tcPr>
          <w:p w14:paraId="6CEBD403" w14:textId="77777777" w:rsidR="008A20A1" w:rsidRPr="0094479A" w:rsidRDefault="008A20A1" w:rsidP="00650E56">
            <w:pPr>
              <w:pStyle w:val="TableContents"/>
              <w:jc w:val="both"/>
              <w:rPr>
                <w:b/>
                <w:bCs/>
                <w:sz w:val="24"/>
              </w:rPr>
            </w:pPr>
            <w:r w:rsidRPr="0094479A">
              <w:rPr>
                <w:b/>
                <w:bCs/>
                <w:sz w:val="24"/>
              </w:rPr>
              <w:t>Material</w:t>
            </w:r>
            <w:r>
              <w:rPr>
                <w:b/>
                <w:bCs/>
                <w:sz w:val="24"/>
              </w:rPr>
              <w:t>i</w:t>
            </w:r>
            <w:r w:rsidRPr="0094479A">
              <w:rPr>
                <w:b/>
                <w:bCs/>
                <w:sz w:val="24"/>
              </w:rPr>
              <w:t>en</w:t>
            </w:r>
          </w:p>
        </w:tc>
        <w:tc>
          <w:tcPr>
            <w:tcW w:w="1886" w:type="dxa"/>
            <w:tcMar>
              <w:top w:w="55" w:type="dxa"/>
              <w:left w:w="55" w:type="dxa"/>
              <w:bottom w:w="55" w:type="dxa"/>
              <w:right w:w="55" w:type="dxa"/>
            </w:tcMar>
          </w:tcPr>
          <w:p w14:paraId="2E316CCE" w14:textId="77777777" w:rsidR="008A20A1" w:rsidRPr="0094479A" w:rsidRDefault="008A20A1" w:rsidP="00650E56">
            <w:pPr>
              <w:pStyle w:val="TableContents"/>
              <w:jc w:val="both"/>
              <w:rPr>
                <w:b/>
                <w:bCs/>
                <w:sz w:val="24"/>
              </w:rPr>
            </w:pPr>
            <w:r w:rsidRPr="0094479A">
              <w:rPr>
                <w:b/>
                <w:bCs/>
                <w:sz w:val="24"/>
              </w:rPr>
              <w:t>Herunter</w:t>
            </w:r>
            <w:r w:rsidRPr="0094479A">
              <w:rPr>
                <w:b/>
                <w:bCs/>
                <w:sz w:val="24"/>
              </w:rPr>
              <w:softHyphen/>
              <w:t>laden &amp; selber drucken?</w:t>
            </w:r>
          </w:p>
        </w:tc>
        <w:tc>
          <w:tcPr>
            <w:tcW w:w="1808" w:type="dxa"/>
            <w:tcMar>
              <w:top w:w="55" w:type="dxa"/>
              <w:left w:w="55" w:type="dxa"/>
              <w:bottom w:w="55" w:type="dxa"/>
              <w:right w:w="55" w:type="dxa"/>
            </w:tcMar>
          </w:tcPr>
          <w:p w14:paraId="3927DC19" w14:textId="77777777" w:rsidR="008A20A1" w:rsidRPr="0094479A" w:rsidRDefault="008A20A1" w:rsidP="00650E56">
            <w:pPr>
              <w:pStyle w:val="TableContents"/>
              <w:jc w:val="both"/>
              <w:rPr>
                <w:b/>
                <w:bCs/>
                <w:sz w:val="24"/>
              </w:rPr>
            </w:pPr>
            <w:r w:rsidRPr="0094479A">
              <w:rPr>
                <w:b/>
                <w:bCs/>
                <w:sz w:val="24"/>
              </w:rPr>
              <w:t>Bestellbar bei der Theko?</w:t>
            </w:r>
          </w:p>
        </w:tc>
      </w:tr>
      <w:tr w:rsidR="008A20A1" w:rsidRPr="0094479A" w14:paraId="1698CBDB" w14:textId="77777777" w:rsidTr="00650E56">
        <w:trPr>
          <w:trHeight w:val="663"/>
        </w:trPr>
        <w:tc>
          <w:tcPr>
            <w:tcW w:w="4853" w:type="dxa"/>
            <w:tcMar>
              <w:top w:w="55" w:type="dxa"/>
              <w:left w:w="55" w:type="dxa"/>
              <w:bottom w:w="55" w:type="dxa"/>
              <w:right w:w="55" w:type="dxa"/>
            </w:tcMar>
          </w:tcPr>
          <w:p w14:paraId="59B2B591" w14:textId="77777777" w:rsidR="008A20A1" w:rsidRPr="0094479A" w:rsidRDefault="008A20A1" w:rsidP="00650E56">
            <w:pPr>
              <w:pStyle w:val="TableContents"/>
              <w:rPr>
                <w:sz w:val="24"/>
              </w:rPr>
            </w:pPr>
            <w:r w:rsidRPr="0094479A">
              <w:rPr>
                <w:sz w:val="24"/>
              </w:rPr>
              <w:t>Flyer „Massenüberwachung“ (2018) (</w:t>
            </w:r>
            <w:r>
              <w:rPr>
                <w:sz w:val="24"/>
              </w:rPr>
              <w:t xml:space="preserve">ab </w:t>
            </w:r>
            <w:r w:rsidRPr="0094479A">
              <w:rPr>
                <w:sz w:val="24"/>
              </w:rPr>
              <w:t>25 Stück</w:t>
            </w:r>
            <w:r>
              <w:rPr>
                <w:sz w:val="24"/>
              </w:rPr>
              <w:t>)</w:t>
            </w:r>
          </w:p>
        </w:tc>
        <w:tc>
          <w:tcPr>
            <w:tcW w:w="1886" w:type="dxa"/>
            <w:tcMar>
              <w:top w:w="55" w:type="dxa"/>
              <w:left w:w="55" w:type="dxa"/>
              <w:bottom w:w="55" w:type="dxa"/>
              <w:right w:w="55" w:type="dxa"/>
            </w:tcMar>
          </w:tcPr>
          <w:p w14:paraId="37EC6879" w14:textId="77777777" w:rsidR="008A20A1" w:rsidRPr="0094479A" w:rsidRDefault="008A20A1" w:rsidP="00650E56">
            <w:pPr>
              <w:pStyle w:val="TableContents"/>
              <w:rPr>
                <w:sz w:val="24"/>
              </w:rPr>
            </w:pPr>
            <w:r w:rsidRPr="0094479A">
              <w:rPr>
                <w:sz w:val="24"/>
              </w:rPr>
              <w:t>ja</w:t>
            </w:r>
          </w:p>
        </w:tc>
        <w:tc>
          <w:tcPr>
            <w:tcW w:w="1808" w:type="dxa"/>
            <w:tcMar>
              <w:top w:w="55" w:type="dxa"/>
              <w:left w:w="55" w:type="dxa"/>
              <w:bottom w:w="55" w:type="dxa"/>
              <w:right w:w="55" w:type="dxa"/>
            </w:tcMar>
          </w:tcPr>
          <w:p w14:paraId="0370B9E9" w14:textId="77777777" w:rsidR="008A20A1" w:rsidRPr="0094479A" w:rsidRDefault="008A20A1" w:rsidP="00650E56">
            <w:pPr>
              <w:pStyle w:val="TableContents"/>
              <w:rPr>
                <w:sz w:val="24"/>
              </w:rPr>
            </w:pPr>
            <w:r w:rsidRPr="0094479A">
              <w:rPr>
                <w:sz w:val="24"/>
              </w:rPr>
              <w:t>ja</w:t>
            </w:r>
          </w:p>
        </w:tc>
      </w:tr>
      <w:tr w:rsidR="008A20A1" w:rsidRPr="0094479A" w14:paraId="68788936" w14:textId="77777777" w:rsidTr="00650E56">
        <w:trPr>
          <w:trHeight w:val="663"/>
        </w:trPr>
        <w:tc>
          <w:tcPr>
            <w:tcW w:w="4853" w:type="dxa"/>
            <w:tcMar>
              <w:top w:w="55" w:type="dxa"/>
              <w:left w:w="55" w:type="dxa"/>
              <w:bottom w:w="55" w:type="dxa"/>
              <w:right w:w="55" w:type="dxa"/>
            </w:tcMar>
          </w:tcPr>
          <w:p w14:paraId="7ED14A7A" w14:textId="77777777" w:rsidR="008A20A1" w:rsidRPr="0094479A" w:rsidRDefault="008A20A1" w:rsidP="00650E56">
            <w:pPr>
              <w:pStyle w:val="TableContents"/>
              <w:rPr>
                <w:sz w:val="24"/>
              </w:rPr>
            </w:pPr>
            <w:r w:rsidRPr="0094479A">
              <w:rPr>
                <w:sz w:val="24"/>
              </w:rPr>
              <w:lastRenderedPageBreak/>
              <w:t>Petition zur Kampagne</w:t>
            </w:r>
          </w:p>
        </w:tc>
        <w:tc>
          <w:tcPr>
            <w:tcW w:w="1886" w:type="dxa"/>
            <w:tcMar>
              <w:top w:w="55" w:type="dxa"/>
              <w:left w:w="55" w:type="dxa"/>
              <w:bottom w:w="55" w:type="dxa"/>
              <w:right w:w="55" w:type="dxa"/>
            </w:tcMar>
          </w:tcPr>
          <w:p w14:paraId="3E2313D2" w14:textId="77777777" w:rsidR="008A20A1" w:rsidRPr="0094479A" w:rsidRDefault="008A20A1" w:rsidP="00650E56">
            <w:pPr>
              <w:pStyle w:val="TableContents"/>
              <w:rPr>
                <w:sz w:val="24"/>
              </w:rPr>
            </w:pPr>
            <w:r w:rsidRPr="0094479A">
              <w:rPr>
                <w:sz w:val="24"/>
              </w:rPr>
              <w:t>ja</w:t>
            </w:r>
          </w:p>
        </w:tc>
        <w:tc>
          <w:tcPr>
            <w:tcW w:w="1808" w:type="dxa"/>
            <w:tcMar>
              <w:top w:w="55" w:type="dxa"/>
              <w:left w:w="55" w:type="dxa"/>
              <w:bottom w:w="55" w:type="dxa"/>
              <w:right w:w="55" w:type="dxa"/>
            </w:tcMar>
          </w:tcPr>
          <w:p w14:paraId="62BC2F89" w14:textId="77777777" w:rsidR="008A20A1" w:rsidRPr="0094479A" w:rsidRDefault="008A20A1" w:rsidP="00650E56">
            <w:pPr>
              <w:pStyle w:val="TableContents"/>
              <w:rPr>
                <w:sz w:val="24"/>
              </w:rPr>
            </w:pPr>
            <w:r>
              <w:rPr>
                <w:sz w:val="24"/>
              </w:rPr>
              <w:t>ja</w:t>
            </w:r>
          </w:p>
        </w:tc>
      </w:tr>
      <w:tr w:rsidR="008A20A1" w:rsidRPr="0094479A" w14:paraId="01DDA089" w14:textId="77777777" w:rsidTr="00650E56">
        <w:trPr>
          <w:trHeight w:val="433"/>
        </w:trPr>
        <w:tc>
          <w:tcPr>
            <w:tcW w:w="4853" w:type="dxa"/>
            <w:tcMar>
              <w:top w:w="55" w:type="dxa"/>
              <w:left w:w="55" w:type="dxa"/>
              <w:bottom w:w="55" w:type="dxa"/>
              <w:right w:w="55" w:type="dxa"/>
            </w:tcMar>
          </w:tcPr>
          <w:p w14:paraId="7334D2C7" w14:textId="77777777" w:rsidR="008A20A1" w:rsidRPr="0094479A" w:rsidRDefault="008A20A1" w:rsidP="00650E56">
            <w:pPr>
              <w:pStyle w:val="TableContents"/>
              <w:rPr>
                <w:sz w:val="24"/>
              </w:rPr>
            </w:pPr>
            <w:r w:rsidRPr="0094479A">
              <w:rPr>
                <w:sz w:val="24"/>
              </w:rPr>
              <w:t>Argumentationshilfe</w:t>
            </w:r>
            <w:r>
              <w:rPr>
                <w:sz w:val="24"/>
              </w:rPr>
              <w:t xml:space="preserve">: </w:t>
            </w:r>
            <w:r w:rsidRPr="0094479A">
              <w:rPr>
                <w:sz w:val="24"/>
              </w:rPr>
              <w:t>Argumente gegen Überwachung</w:t>
            </w:r>
          </w:p>
        </w:tc>
        <w:tc>
          <w:tcPr>
            <w:tcW w:w="1886" w:type="dxa"/>
            <w:tcMar>
              <w:top w:w="55" w:type="dxa"/>
              <w:left w:w="55" w:type="dxa"/>
              <w:bottom w:w="55" w:type="dxa"/>
              <w:right w:w="55" w:type="dxa"/>
            </w:tcMar>
          </w:tcPr>
          <w:p w14:paraId="4C87074A" w14:textId="77777777" w:rsidR="008A20A1" w:rsidRPr="0094479A" w:rsidRDefault="008A20A1" w:rsidP="00650E56">
            <w:pPr>
              <w:pStyle w:val="TableContents"/>
              <w:rPr>
                <w:sz w:val="24"/>
              </w:rPr>
            </w:pPr>
            <w:r>
              <w:rPr>
                <w:sz w:val="24"/>
              </w:rPr>
              <w:t>Ja (auf Anfrage per Mail)</w:t>
            </w:r>
          </w:p>
        </w:tc>
        <w:tc>
          <w:tcPr>
            <w:tcW w:w="1808" w:type="dxa"/>
            <w:tcMar>
              <w:top w:w="55" w:type="dxa"/>
              <w:left w:w="55" w:type="dxa"/>
              <w:bottom w:w="55" w:type="dxa"/>
              <w:right w:w="55" w:type="dxa"/>
            </w:tcMar>
          </w:tcPr>
          <w:p w14:paraId="732F8A68" w14:textId="77777777" w:rsidR="008A20A1" w:rsidRPr="0094479A" w:rsidRDefault="008A20A1" w:rsidP="00650E56">
            <w:pPr>
              <w:pStyle w:val="TableContents"/>
              <w:rPr>
                <w:sz w:val="24"/>
              </w:rPr>
            </w:pPr>
            <w:r>
              <w:rPr>
                <w:sz w:val="24"/>
              </w:rPr>
              <w:t>Ja</w:t>
            </w:r>
          </w:p>
        </w:tc>
      </w:tr>
      <w:tr w:rsidR="008A20A1" w:rsidRPr="0094479A" w14:paraId="3AAF36C2" w14:textId="77777777" w:rsidTr="00650E56">
        <w:trPr>
          <w:trHeight w:val="433"/>
        </w:trPr>
        <w:tc>
          <w:tcPr>
            <w:tcW w:w="4853" w:type="dxa"/>
            <w:tcMar>
              <w:top w:w="55" w:type="dxa"/>
              <w:left w:w="55" w:type="dxa"/>
              <w:bottom w:w="55" w:type="dxa"/>
              <w:right w:w="55" w:type="dxa"/>
            </w:tcMar>
          </w:tcPr>
          <w:p w14:paraId="2E6458D9" w14:textId="77777777" w:rsidR="008A20A1" w:rsidRPr="0094479A" w:rsidRDefault="008A20A1" w:rsidP="00650E56">
            <w:pPr>
              <w:rPr>
                <w:sz w:val="24"/>
              </w:rPr>
            </w:pPr>
            <w:r w:rsidRPr="0094479A">
              <w:rPr>
                <w:sz w:val="24"/>
              </w:rPr>
              <w:t>Sticker: „Ich habe ein Geheimnis“</w:t>
            </w:r>
          </w:p>
          <w:p w14:paraId="5AB155B3" w14:textId="77777777" w:rsidR="008A20A1" w:rsidRPr="0094479A" w:rsidRDefault="008A20A1" w:rsidP="00650E56">
            <w:pPr>
              <w:pStyle w:val="TableContents"/>
              <w:rPr>
                <w:sz w:val="24"/>
              </w:rPr>
            </w:pPr>
          </w:p>
        </w:tc>
        <w:tc>
          <w:tcPr>
            <w:tcW w:w="1886" w:type="dxa"/>
            <w:tcMar>
              <w:top w:w="55" w:type="dxa"/>
              <w:left w:w="55" w:type="dxa"/>
              <w:bottom w:w="55" w:type="dxa"/>
              <w:right w:w="55" w:type="dxa"/>
            </w:tcMar>
          </w:tcPr>
          <w:p w14:paraId="60318ED7" w14:textId="77777777" w:rsidR="008A20A1" w:rsidRPr="0094479A" w:rsidRDefault="008A20A1" w:rsidP="00650E56">
            <w:pPr>
              <w:pStyle w:val="TableContents"/>
              <w:rPr>
                <w:sz w:val="24"/>
              </w:rPr>
            </w:pPr>
            <w:r w:rsidRPr="0094479A">
              <w:rPr>
                <w:sz w:val="24"/>
              </w:rPr>
              <w:t>nein</w:t>
            </w:r>
          </w:p>
        </w:tc>
        <w:tc>
          <w:tcPr>
            <w:tcW w:w="1808" w:type="dxa"/>
            <w:tcMar>
              <w:top w:w="55" w:type="dxa"/>
              <w:left w:w="55" w:type="dxa"/>
              <w:bottom w:w="55" w:type="dxa"/>
              <w:right w:w="55" w:type="dxa"/>
            </w:tcMar>
          </w:tcPr>
          <w:p w14:paraId="6841ADA3" w14:textId="77777777" w:rsidR="008A20A1" w:rsidRPr="0094479A" w:rsidRDefault="008A20A1" w:rsidP="00650E56">
            <w:pPr>
              <w:pStyle w:val="TableContents"/>
              <w:rPr>
                <w:sz w:val="24"/>
              </w:rPr>
            </w:pPr>
            <w:r w:rsidRPr="0094479A">
              <w:rPr>
                <w:sz w:val="24"/>
              </w:rPr>
              <w:t>ja</w:t>
            </w:r>
          </w:p>
        </w:tc>
      </w:tr>
      <w:tr w:rsidR="008A20A1" w:rsidRPr="0094479A" w14:paraId="55941A9E" w14:textId="77777777" w:rsidTr="00650E56">
        <w:trPr>
          <w:trHeight w:val="676"/>
        </w:trPr>
        <w:tc>
          <w:tcPr>
            <w:tcW w:w="4853" w:type="dxa"/>
            <w:tcMar>
              <w:top w:w="55" w:type="dxa"/>
              <w:left w:w="55" w:type="dxa"/>
              <w:bottom w:w="55" w:type="dxa"/>
              <w:right w:w="55" w:type="dxa"/>
            </w:tcMar>
          </w:tcPr>
          <w:p w14:paraId="6ED48392" w14:textId="77777777" w:rsidR="008A20A1" w:rsidRPr="0094479A" w:rsidRDefault="008A20A1" w:rsidP="00650E56">
            <w:pPr>
              <w:rPr>
                <w:sz w:val="24"/>
              </w:rPr>
            </w:pPr>
            <w:r w:rsidRPr="0094479A">
              <w:rPr>
                <w:sz w:val="24"/>
              </w:rPr>
              <w:t>Sticker: „Privatsphäre abschaffen“</w:t>
            </w:r>
          </w:p>
          <w:p w14:paraId="69C862BC" w14:textId="77777777" w:rsidR="008A20A1" w:rsidRPr="0094479A" w:rsidRDefault="008A20A1" w:rsidP="00650E56">
            <w:pPr>
              <w:rPr>
                <w:sz w:val="24"/>
              </w:rPr>
            </w:pPr>
          </w:p>
        </w:tc>
        <w:tc>
          <w:tcPr>
            <w:tcW w:w="1886" w:type="dxa"/>
            <w:tcMar>
              <w:top w:w="55" w:type="dxa"/>
              <w:left w:w="55" w:type="dxa"/>
              <w:bottom w:w="55" w:type="dxa"/>
              <w:right w:w="55" w:type="dxa"/>
            </w:tcMar>
          </w:tcPr>
          <w:p w14:paraId="4780B950" w14:textId="77777777" w:rsidR="008A20A1" w:rsidRPr="0094479A" w:rsidRDefault="008A20A1" w:rsidP="00650E56">
            <w:pPr>
              <w:rPr>
                <w:sz w:val="24"/>
              </w:rPr>
            </w:pPr>
            <w:r w:rsidRPr="0094479A">
              <w:rPr>
                <w:sz w:val="24"/>
              </w:rPr>
              <w:t>nein</w:t>
            </w:r>
          </w:p>
        </w:tc>
        <w:tc>
          <w:tcPr>
            <w:tcW w:w="1808" w:type="dxa"/>
            <w:tcMar>
              <w:top w:w="55" w:type="dxa"/>
              <w:left w:w="55" w:type="dxa"/>
              <w:bottom w:w="55" w:type="dxa"/>
              <w:right w:w="55" w:type="dxa"/>
            </w:tcMar>
          </w:tcPr>
          <w:p w14:paraId="305204EF" w14:textId="77777777" w:rsidR="008A20A1" w:rsidRPr="0094479A" w:rsidRDefault="008A20A1" w:rsidP="00650E56">
            <w:pPr>
              <w:rPr>
                <w:sz w:val="24"/>
              </w:rPr>
            </w:pPr>
            <w:r w:rsidRPr="0094479A">
              <w:rPr>
                <w:sz w:val="24"/>
              </w:rPr>
              <w:t>ja</w:t>
            </w:r>
          </w:p>
        </w:tc>
      </w:tr>
      <w:tr w:rsidR="008A20A1" w:rsidRPr="0094479A" w14:paraId="19FB1371" w14:textId="77777777" w:rsidTr="00650E56">
        <w:trPr>
          <w:trHeight w:val="676"/>
        </w:trPr>
        <w:tc>
          <w:tcPr>
            <w:tcW w:w="4853" w:type="dxa"/>
            <w:tcMar>
              <w:top w:w="55" w:type="dxa"/>
              <w:left w:w="55" w:type="dxa"/>
              <w:bottom w:w="55" w:type="dxa"/>
              <w:right w:w="55" w:type="dxa"/>
            </w:tcMar>
          </w:tcPr>
          <w:p w14:paraId="2DCDF86A" w14:textId="77777777" w:rsidR="008A20A1" w:rsidRDefault="008A20A1" w:rsidP="00650E56">
            <w:pPr>
              <w:rPr>
                <w:sz w:val="24"/>
              </w:rPr>
            </w:pPr>
            <w:r>
              <w:rPr>
                <w:sz w:val="24"/>
              </w:rPr>
              <w:t>P</w:t>
            </w:r>
            <w:r w:rsidRPr="00E74C7E">
              <w:rPr>
                <w:sz w:val="24"/>
              </w:rPr>
              <w:t>lakat</w:t>
            </w:r>
            <w:r w:rsidRPr="0094479A">
              <w:rPr>
                <w:sz w:val="24"/>
              </w:rPr>
              <w:t xml:space="preserve"> (</w:t>
            </w:r>
            <w:r w:rsidRPr="00E74C7E">
              <w:rPr>
                <w:sz w:val="24"/>
              </w:rPr>
              <w:t>DIN A1</w:t>
            </w:r>
            <w:r w:rsidRPr="0094479A">
              <w:rPr>
                <w:sz w:val="24"/>
              </w:rPr>
              <w:t>): „</w:t>
            </w:r>
            <w:r>
              <w:rPr>
                <w:sz w:val="24"/>
              </w:rPr>
              <w:t>Privatsphäre Schützen</w:t>
            </w:r>
            <w:r w:rsidRPr="0094479A">
              <w:rPr>
                <w:sz w:val="24"/>
              </w:rPr>
              <w:t>“</w:t>
            </w:r>
          </w:p>
          <w:p w14:paraId="51BFCC41" w14:textId="77777777" w:rsidR="008A20A1" w:rsidRPr="0094479A" w:rsidRDefault="008A20A1" w:rsidP="00650E56">
            <w:pPr>
              <w:rPr>
                <w:sz w:val="24"/>
              </w:rPr>
            </w:pPr>
            <w:r w:rsidRPr="00D22A13">
              <w:rPr>
                <w:sz w:val="16"/>
                <w:szCs w:val="16"/>
              </w:rPr>
              <w:t>(Aus den 6er-Sets der Kampagne „Einmischen für Menschenrechte!“)</w:t>
            </w:r>
          </w:p>
        </w:tc>
        <w:tc>
          <w:tcPr>
            <w:tcW w:w="1886" w:type="dxa"/>
            <w:tcMar>
              <w:top w:w="55" w:type="dxa"/>
              <w:left w:w="55" w:type="dxa"/>
              <w:bottom w:w="55" w:type="dxa"/>
              <w:right w:w="55" w:type="dxa"/>
            </w:tcMar>
          </w:tcPr>
          <w:p w14:paraId="460BB9F9" w14:textId="77777777" w:rsidR="008A20A1" w:rsidRPr="0094479A" w:rsidRDefault="008A20A1" w:rsidP="00650E56">
            <w:pPr>
              <w:rPr>
                <w:sz w:val="24"/>
              </w:rPr>
            </w:pPr>
            <w:r w:rsidRPr="0094479A">
              <w:rPr>
                <w:sz w:val="24"/>
              </w:rPr>
              <w:t>nein</w:t>
            </w:r>
          </w:p>
        </w:tc>
        <w:tc>
          <w:tcPr>
            <w:tcW w:w="1808" w:type="dxa"/>
            <w:tcMar>
              <w:top w:w="55" w:type="dxa"/>
              <w:left w:w="55" w:type="dxa"/>
              <w:bottom w:w="55" w:type="dxa"/>
              <w:right w:w="55" w:type="dxa"/>
            </w:tcMar>
          </w:tcPr>
          <w:p w14:paraId="4AEA4F90" w14:textId="77777777" w:rsidR="008A20A1" w:rsidRPr="0094479A" w:rsidRDefault="008A20A1" w:rsidP="00650E56">
            <w:pPr>
              <w:rPr>
                <w:sz w:val="24"/>
              </w:rPr>
            </w:pPr>
            <w:r w:rsidRPr="0094479A">
              <w:rPr>
                <w:sz w:val="24"/>
              </w:rPr>
              <w:t>ja</w:t>
            </w:r>
          </w:p>
        </w:tc>
      </w:tr>
    </w:tbl>
    <w:p w14:paraId="6BAD2831" w14:textId="77777777" w:rsidR="008A20A1" w:rsidRPr="0094479A" w:rsidRDefault="008A20A1" w:rsidP="0056107B">
      <w:pPr>
        <w:spacing w:after="160"/>
        <w:jc w:val="both"/>
        <w:rPr>
          <w:sz w:val="24"/>
        </w:rPr>
      </w:pPr>
    </w:p>
    <w:p w14:paraId="35E444DA" w14:textId="344F9A32" w:rsidR="008C74E2" w:rsidRPr="008A20A1" w:rsidRDefault="0056107B" w:rsidP="008A20A1">
      <w:pPr>
        <w:pStyle w:val="AI-Fliesstext-ATG-10"/>
        <w:jc w:val="both"/>
        <w:rPr>
          <w:sz w:val="24"/>
          <w:szCs w:val="24"/>
        </w:rPr>
      </w:pPr>
      <w:r>
        <w:rPr>
          <w:sz w:val="24"/>
          <w:szCs w:val="24"/>
        </w:rPr>
        <w:t xml:space="preserve">Falls Ihr noch Fragen habt, wendet Euch gerne an Mario Lenhart unter </w:t>
      </w:r>
      <w:r>
        <w:rPr>
          <w:b/>
          <w:sz w:val="24"/>
        </w:rPr>
        <w:t>aktion@amnesty-digital.de.</w:t>
      </w:r>
    </w:p>
    <w:sectPr w:rsidR="008C74E2" w:rsidRPr="008A20A1">
      <w:headerReference w:type="even" r:id="rId19"/>
      <w:headerReference w:type="default" r:id="rId20"/>
      <w:footerReference w:type="default" r:id="rId21"/>
      <w:footerReference w:type="first" r:id="rId22"/>
      <w:pgSz w:w="11906" w:h="16838"/>
      <w:pgMar w:top="2098" w:right="1418" w:bottom="1135"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FB23F" w14:textId="77777777" w:rsidR="009C2702" w:rsidRDefault="009C2702">
      <w:pPr>
        <w:spacing w:line="240" w:lineRule="auto"/>
      </w:pPr>
      <w:r>
        <w:separator/>
      </w:r>
    </w:p>
  </w:endnote>
  <w:endnote w:type="continuationSeparator" w:id="0">
    <w:p w14:paraId="13B76AF9" w14:textId="77777777" w:rsidR="009C2702" w:rsidRDefault="009C2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mnesty Trade Gothic">
    <w:altName w:val="Calibri"/>
    <w:panose1 w:val="020B0503040303020004"/>
    <w:charset w:val="00"/>
    <w:family w:val="swiss"/>
    <w:pitch w:val="variable"/>
    <w:sig w:usb0="800000AF" w:usb1="5000204A" w:usb2="00000000" w:usb3="00000000" w:csb0="0000009B" w:csb1="00000000"/>
  </w:font>
  <w:font w:name="Liberation Serif">
    <w:altName w:val="Times New Roman"/>
    <w:charset w:val="00"/>
    <w:family w:val="roman"/>
    <w:pitch w:val="variable"/>
  </w:font>
  <w:font w:name="DejaVu Sans">
    <w:panose1 w:val="020B0603030804020204"/>
    <w:charset w:val="00"/>
    <w:family w:val="swiss"/>
    <w:pitch w:val="variable"/>
    <w:sig w:usb0="E7002EFF" w:usb1="D200FDFF" w:usb2="0A246029" w:usb3="00000000" w:csb0="000001FF" w:csb1="00000000"/>
  </w:font>
  <w:font w:name="Lucida Sans">
    <w:panose1 w:val="020B0602030504020204"/>
    <w:charset w:val="00"/>
    <w:family w:val="swiss"/>
    <w:pitch w:val="variable"/>
    <w:sig w:usb0="00000003" w:usb1="00000000" w:usb2="00000000" w:usb3="00000000" w:csb0="00000001" w:csb1="00000000"/>
  </w:font>
  <w:font w:name="Amnesty Trade Gothic Cn">
    <w:altName w:val="Calibri"/>
    <w:panose1 w:val="020B0506040303020004"/>
    <w:charset w:val="00"/>
    <w:family w:val="swiss"/>
    <w:pitch w:val="variable"/>
    <w:sig w:usb0="800000AF" w:usb1="5000204A" w:usb2="00000000" w:usb3="00000000" w:csb0="0000009B" w:csb1="00000000"/>
  </w:font>
  <w:font w:name="Liberation Sans">
    <w:altName w:val="Arial"/>
    <w:charset w:val="00"/>
    <w:family w:val="swiss"/>
    <w:pitch w:val="variable"/>
  </w:font>
  <w:font w:name="Helvetica">
    <w:panose1 w:val="020B0604020202020204"/>
    <w:charset w:val="0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AB7EB" w14:textId="77777777" w:rsidR="00DA1923" w:rsidRDefault="00DA1923">
    <w:pPr>
      <w:pStyle w:val="Footer"/>
    </w:pPr>
  </w:p>
  <w:p w14:paraId="199EA5EA" w14:textId="77777777" w:rsidR="00DA1923" w:rsidRDefault="00DA1923">
    <w:pPr>
      <w:pStyle w:val="Footer"/>
    </w:pPr>
  </w:p>
  <w:p w14:paraId="764FB914" w14:textId="77777777" w:rsidR="00DA1923" w:rsidRDefault="00DA1923">
    <w:pPr>
      <w:pStyle w:val="Footer"/>
    </w:pPr>
  </w:p>
  <w:p w14:paraId="6B7C2182" w14:textId="77777777" w:rsidR="00DA1923" w:rsidRDefault="00DA1923">
    <w:pPr>
      <w:pStyle w:val="Footer"/>
    </w:pPr>
  </w:p>
  <w:p w14:paraId="141E7223" w14:textId="77777777" w:rsidR="00DA1923" w:rsidRDefault="00DA1923">
    <w:pPr>
      <w:pStyle w:val="Footer"/>
    </w:pPr>
    <w:r>
      <w:rPr>
        <w:noProof/>
      </w:rPr>
      <w:drawing>
        <wp:anchor distT="0" distB="0" distL="114300" distR="114300" simplePos="0" relativeHeight="251663360" behindDoc="1" locked="0" layoutInCell="1" allowOverlap="1" wp14:anchorId="7E10A81F" wp14:editId="600E9E7A">
          <wp:simplePos x="0" y="0"/>
          <wp:positionH relativeFrom="page">
            <wp:posOffset>4633557</wp:posOffset>
          </wp:positionH>
          <wp:positionV relativeFrom="margin">
            <wp:posOffset>8262719</wp:posOffset>
          </wp:positionV>
          <wp:extent cx="2355841" cy="685800"/>
          <wp:effectExtent l="0" t="0" r="6359" b="0"/>
          <wp:wrapNone/>
          <wp:docPr id="3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355841" cy="685800"/>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44787" w14:textId="56E1FBB2" w:rsidR="00DA1923" w:rsidRDefault="000B39AC">
    <w:pPr>
      <w:pStyle w:val="Footer"/>
      <w:tabs>
        <w:tab w:val="clear" w:pos="9072"/>
        <w:tab w:val="right" w:pos="9070"/>
      </w:tabs>
      <w:ind w:left="-567"/>
    </w:pPr>
    <w:r>
      <w:rPr>
        <w:noProof/>
      </w:rPr>
      <w:drawing>
        <wp:anchor distT="0" distB="0" distL="114300" distR="114300" simplePos="0" relativeHeight="251664384" behindDoc="1" locked="0" layoutInCell="1" allowOverlap="1" wp14:anchorId="644C20F9" wp14:editId="7E9046E3">
          <wp:simplePos x="0" y="0"/>
          <wp:positionH relativeFrom="column">
            <wp:posOffset>4928870</wp:posOffset>
          </wp:positionH>
          <wp:positionV relativeFrom="paragraph">
            <wp:posOffset>35560</wp:posOffset>
          </wp:positionV>
          <wp:extent cx="1162685" cy="1313815"/>
          <wp:effectExtent l="0" t="0" r="0" b="635"/>
          <wp:wrapTight wrapText="bothSides">
            <wp:wrapPolygon edited="0">
              <wp:start x="0" y="0"/>
              <wp:lineTo x="0" y="21297"/>
              <wp:lineTo x="21234" y="21297"/>
              <wp:lineTo x="21234" y="0"/>
              <wp:lineTo x="0" y="0"/>
            </wp:wrapPolygon>
          </wp:wrapTight>
          <wp:docPr id="192" name="Grafik 59" descr="C:\Users\mlenhart\Dropbox\Desktop 3\Logo_Kombi_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a:stretch>
                    <a:fillRect/>
                  </a:stretch>
                </pic:blipFill>
                <pic:spPr>
                  <a:xfrm>
                    <a:off x="0" y="0"/>
                    <a:ext cx="1162685" cy="13138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A1923">
      <w:rPr>
        <w:b/>
        <w:noProof/>
      </w:rPr>
      <w:drawing>
        <wp:inline distT="0" distB="0" distL="0" distR="0" wp14:anchorId="2BE299D8" wp14:editId="2F34C00C">
          <wp:extent cx="2162473" cy="1350321"/>
          <wp:effectExtent l="0" t="0" r="9227" b="2229"/>
          <wp:docPr id="193" name="Grafik 58" descr="C:\Users\mlenhart\Dropbox\Desktop 3\Logo_Kombi_S - Kopi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162473" cy="1350321"/>
                  </a:xfrm>
                  <a:prstGeom prst="rect">
                    <a:avLst/>
                  </a:prstGeom>
                  <a:noFill/>
                  <a:ln>
                    <a:noFill/>
                    <a:prstDash/>
                  </a:ln>
                </pic:spPr>
              </pic:pic>
            </a:graphicData>
          </a:graphic>
        </wp:inline>
      </w:drawing>
    </w:r>
    <w:r w:rsidR="00DA1923">
      <w:tab/>
    </w:r>
    <w:r w:rsidR="00DA192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8F2AD" w14:textId="77777777" w:rsidR="009C2702" w:rsidRDefault="009C2702">
      <w:pPr>
        <w:spacing w:line="240" w:lineRule="auto"/>
      </w:pPr>
      <w:r>
        <w:rPr>
          <w:color w:val="000000"/>
        </w:rPr>
        <w:separator/>
      </w:r>
    </w:p>
  </w:footnote>
  <w:footnote w:type="continuationSeparator" w:id="0">
    <w:p w14:paraId="64D8F3F9" w14:textId="77777777" w:rsidR="009C2702" w:rsidRDefault="009C27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9B241" w14:textId="48E8ADC5" w:rsidR="00DA1923" w:rsidRDefault="00DA1923">
    <w:pPr>
      <w:pStyle w:val="Header"/>
      <w:jc w:val="right"/>
    </w:pPr>
    <w:r>
      <w:rPr>
        <w:rFonts w:ascii="Amnesty Trade Gothic Cn" w:hAnsi="Amnesty Trade Gothic Cn"/>
        <w:noProof/>
      </w:rPr>
      <mc:AlternateContent>
        <mc:Choice Requires="wps">
          <w:drawing>
            <wp:anchor distT="0" distB="0" distL="114300" distR="114300" simplePos="0" relativeHeight="251659264" behindDoc="0" locked="0" layoutInCell="1" allowOverlap="1" wp14:anchorId="271801FC" wp14:editId="7FC68786">
              <wp:simplePos x="0" y="0"/>
              <wp:positionH relativeFrom="margin">
                <wp:align>left</wp:align>
              </wp:positionH>
              <wp:positionV relativeFrom="page">
                <wp:posOffset>466724</wp:posOffset>
              </wp:positionV>
              <wp:extent cx="3507108" cy="352425"/>
              <wp:effectExtent l="0" t="0" r="0" b="9525"/>
              <wp:wrapSquare wrapText="bothSides"/>
              <wp:docPr id="2" name="Rahmen1"/>
              <wp:cNvGraphicFramePr/>
              <a:graphic xmlns:a="http://schemas.openxmlformats.org/drawingml/2006/main">
                <a:graphicData uri="http://schemas.microsoft.com/office/word/2010/wordprocessingShape">
                  <wps:wsp>
                    <wps:cNvSpPr txBox="1"/>
                    <wps:spPr>
                      <a:xfrm>
                        <a:off x="0" y="0"/>
                        <a:ext cx="3507108" cy="352425"/>
                      </a:xfrm>
                      <a:prstGeom prst="rect">
                        <a:avLst/>
                      </a:prstGeom>
                      <a:solidFill>
                        <a:srgbClr val="FFFFFF"/>
                      </a:solidFill>
                      <a:ln>
                        <a:noFill/>
                        <a:prstDash/>
                      </a:ln>
                    </wps:spPr>
                    <wps:txbx>
                      <w:txbxContent>
                        <w:p w14:paraId="6401C8B3" w14:textId="17925312" w:rsidR="00DA1923" w:rsidRDefault="00DA1923">
                          <w:pPr>
                            <w:rPr>
                              <w:rFonts w:ascii="Amnesty Trade Gothic Cn" w:hAnsi="Amnesty Trade Gothic Cn" w:cs="Arial"/>
                              <w:b/>
                              <w:caps/>
                              <w:szCs w:val="20"/>
                            </w:rPr>
                          </w:pPr>
                          <w:r>
                            <w:rPr>
                              <w:rFonts w:ascii="Amnesty Trade Gothic Cn" w:hAnsi="Amnesty Trade Gothic Cn" w:cs="Arial"/>
                              <w:b/>
                              <w:caps/>
                              <w:szCs w:val="20"/>
                            </w:rPr>
                            <w:t>THEKO MENSCHENRECHTE IM DIGITALEN ZEITALTER</w:t>
                          </w:r>
                        </w:p>
                        <w:p w14:paraId="48627F54" w14:textId="39A39420" w:rsidR="007F5BDA" w:rsidRPr="007F5BDA" w:rsidRDefault="008471E0" w:rsidP="007F5BDA">
                          <w:pPr>
                            <w:spacing w:after="119" w:line="221" w:lineRule="exact"/>
                            <w:rPr>
                              <w:rFonts w:ascii="Amnesty Trade Gothic Cn" w:hAnsi="Amnesty Trade Gothic Cn"/>
                              <w:sz w:val="16"/>
                            </w:rPr>
                          </w:pPr>
                          <w:r>
                            <w:rPr>
                              <w:rFonts w:ascii="Amnesty Trade Gothic Cn" w:hAnsi="Amnesty Trade Gothic Cn"/>
                              <w:sz w:val="16"/>
                            </w:rPr>
                            <w:t>www.</w:t>
                          </w:r>
                          <w:r w:rsidR="007F5BDA" w:rsidRPr="007F5BDA">
                            <w:rPr>
                              <w:rFonts w:ascii="Amnesty Trade Gothic Cn" w:hAnsi="Amnesty Trade Gothic Cn"/>
                              <w:sz w:val="16"/>
                            </w:rPr>
                            <w:t>amnesty-digital.de</w:t>
                          </w:r>
                        </w:p>
                        <w:p w14:paraId="63898D16" w14:textId="77777777" w:rsidR="007F5BDA" w:rsidRDefault="007F5BDA">
                          <w:pPr>
                            <w:rPr>
                              <w:rFonts w:ascii="Amnesty Trade Gothic Cn" w:hAnsi="Amnesty Trade Gothic Cn" w:cs="Arial"/>
                              <w:b/>
                              <w:caps/>
                              <w:szCs w:val="20"/>
                            </w:rPr>
                          </w:pPr>
                        </w:p>
                      </w:txbxContent>
                    </wps:txbx>
                    <wps:bodyPr vert="horz" wrap="square" lIns="0" tIns="0" rIns="0" bIns="0" anchor="t" anchorCtr="0" compatLnSpc="0">
                      <a:noAutofit/>
                    </wps:bodyPr>
                  </wps:wsp>
                </a:graphicData>
              </a:graphic>
              <wp14:sizeRelV relativeFrom="margin">
                <wp14:pctHeight>0</wp14:pctHeight>
              </wp14:sizeRelV>
            </wp:anchor>
          </w:drawing>
        </mc:Choice>
        <mc:Fallback>
          <w:pict>
            <v:shapetype w14:anchorId="271801FC" id="_x0000_t202" coordsize="21600,21600" o:spt="202" path="m,l,21600r21600,l21600,xe">
              <v:stroke joinstyle="miter"/>
              <v:path gradientshapeok="t" o:connecttype="rect"/>
            </v:shapetype>
            <v:shape id="Rahmen1" o:spid="_x0000_s1026" type="#_x0000_t202" style="position:absolute;left:0;text-align:left;margin-left:0;margin-top:36.75pt;width:276.15pt;height:27.7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" stroked="f">
              <v:textbox inset="0,0,0,0">
                <w:txbxContent>
                  <w:p w14:paraId="6401C8B3" w14:textId="17925312" w:rsidR="00DA1923" w:rsidRDefault="00DA1923">
                    <w:pPr>
                      <w:rPr>
                        <w:rFonts w:ascii="Amnesty Trade Gothic Cn" w:hAnsi="Amnesty Trade Gothic Cn" w:cs="Arial"/>
                        <w:b/>
                        <w:caps/>
                        <w:szCs w:val="20"/>
                      </w:rPr>
                    </w:pPr>
                    <w:r>
                      <w:rPr>
                        <w:rFonts w:ascii="Amnesty Trade Gothic Cn" w:hAnsi="Amnesty Trade Gothic Cn" w:cs="Arial"/>
                        <w:b/>
                        <w:caps/>
                        <w:szCs w:val="20"/>
                      </w:rPr>
                      <w:t>THEKO MENSCHENRECHTE IM DIGITALEN ZEITALTER</w:t>
                    </w:r>
                  </w:p>
                  <w:p w14:paraId="48627F54" w14:textId="39A39420" w:rsidR="007F5BDA" w:rsidRPr="007F5BDA" w:rsidRDefault="008471E0" w:rsidP="007F5BDA">
                    <w:pPr>
                      <w:spacing w:after="119" w:line="221" w:lineRule="exact"/>
                      <w:rPr>
                        <w:rFonts w:ascii="Amnesty Trade Gothic Cn" w:hAnsi="Amnesty Trade Gothic Cn"/>
                        <w:sz w:val="16"/>
                      </w:rPr>
                    </w:pPr>
                    <w:r>
                      <w:rPr>
                        <w:rFonts w:ascii="Amnesty Trade Gothic Cn" w:hAnsi="Amnesty Trade Gothic Cn"/>
                        <w:sz w:val="16"/>
                      </w:rPr>
                      <w:t>www.</w:t>
                    </w:r>
                    <w:r w:rsidR="007F5BDA" w:rsidRPr="007F5BDA">
                      <w:rPr>
                        <w:rFonts w:ascii="Amnesty Trade Gothic Cn" w:hAnsi="Amnesty Trade Gothic Cn"/>
                        <w:sz w:val="16"/>
                      </w:rPr>
                      <w:t>amnesty-digital.de</w:t>
                    </w:r>
                  </w:p>
                  <w:p w14:paraId="63898D16" w14:textId="77777777" w:rsidR="007F5BDA" w:rsidRDefault="007F5BDA">
                    <w:pPr>
                      <w:rPr>
                        <w:rFonts w:ascii="Amnesty Trade Gothic Cn" w:hAnsi="Amnesty Trade Gothic Cn" w:cs="Arial"/>
                        <w:b/>
                        <w:caps/>
                        <w:szCs w:val="20"/>
                      </w:rPr>
                    </w:pPr>
                  </w:p>
                </w:txbxContent>
              </v:textbox>
              <w10:wrap type="square" anchorx="margin" anchory="page"/>
            </v:shape>
          </w:pict>
        </mc:Fallback>
      </mc:AlternateContent>
    </w:r>
    <w:r>
      <w:rPr>
        <w:rFonts w:ascii="Amnesty Trade Gothic Cn" w:hAnsi="Amnesty Trade Gothic Cn" w:cs="Arial"/>
        <w:b/>
        <w:szCs w:val="20"/>
      </w:rPr>
      <w:t xml:space="preserve">SEITE </w:t>
    </w:r>
    <w:r>
      <w:rPr>
        <w:rFonts w:ascii="Amnesty Trade Gothic Cn" w:hAnsi="Amnesty Trade Gothic Cn" w:cs="Arial"/>
        <w:b/>
        <w:szCs w:val="20"/>
      </w:rPr>
      <w:fldChar w:fldCharType="begin"/>
    </w:r>
    <w:r>
      <w:rPr>
        <w:rFonts w:ascii="Amnesty Trade Gothic Cn" w:hAnsi="Amnesty Trade Gothic Cn" w:cs="Arial"/>
        <w:b/>
        <w:szCs w:val="20"/>
      </w:rPr>
      <w:instrText xml:space="preserve"> PAGE </w:instrText>
    </w:r>
    <w:r>
      <w:rPr>
        <w:rFonts w:ascii="Amnesty Trade Gothic Cn" w:hAnsi="Amnesty Trade Gothic Cn" w:cs="Arial"/>
        <w:b/>
        <w:szCs w:val="20"/>
      </w:rPr>
      <w:fldChar w:fldCharType="separate"/>
    </w:r>
    <w:r w:rsidR="002C5119">
      <w:rPr>
        <w:rFonts w:ascii="Amnesty Trade Gothic Cn" w:hAnsi="Amnesty Trade Gothic Cn" w:cs="Arial"/>
        <w:b/>
        <w:noProof/>
        <w:szCs w:val="20"/>
      </w:rPr>
      <w:t>12</w:t>
    </w:r>
    <w:r>
      <w:rPr>
        <w:rFonts w:ascii="Amnesty Trade Gothic Cn" w:hAnsi="Amnesty Trade Gothic Cn" w:cs="Arial"/>
        <w:b/>
        <w:szCs w:val="20"/>
      </w:rPr>
      <w:fldChar w:fldCharType="end"/>
    </w:r>
    <w:r>
      <w:rPr>
        <w:rFonts w:ascii="Amnesty Trade Gothic Cn" w:hAnsi="Amnesty Trade Gothic Cn" w:cs="Arial"/>
        <w:b/>
        <w:szCs w:val="20"/>
      </w:rPr>
      <w:t xml:space="preserve"> / </w:t>
    </w:r>
    <w:r>
      <w:rPr>
        <w:rFonts w:ascii="Amnesty Trade Gothic Cn" w:hAnsi="Amnesty Trade Gothic Cn" w:cs="Arial"/>
        <w:b/>
        <w:szCs w:val="20"/>
      </w:rPr>
      <w:fldChar w:fldCharType="begin"/>
    </w:r>
    <w:r>
      <w:rPr>
        <w:rFonts w:ascii="Amnesty Trade Gothic Cn" w:hAnsi="Amnesty Trade Gothic Cn" w:cs="Arial"/>
        <w:b/>
        <w:szCs w:val="20"/>
      </w:rPr>
      <w:instrText xml:space="preserve"> NUMPAGES \* ARABIC </w:instrText>
    </w:r>
    <w:r>
      <w:rPr>
        <w:rFonts w:ascii="Amnesty Trade Gothic Cn" w:hAnsi="Amnesty Trade Gothic Cn" w:cs="Arial"/>
        <w:b/>
        <w:szCs w:val="20"/>
      </w:rPr>
      <w:fldChar w:fldCharType="separate"/>
    </w:r>
    <w:r w:rsidR="002C5119">
      <w:rPr>
        <w:rFonts w:ascii="Amnesty Trade Gothic Cn" w:hAnsi="Amnesty Trade Gothic Cn" w:cs="Arial"/>
        <w:b/>
        <w:noProof/>
        <w:szCs w:val="20"/>
      </w:rPr>
      <w:t>12</w:t>
    </w:r>
    <w:r>
      <w:rPr>
        <w:rFonts w:ascii="Amnesty Trade Gothic Cn" w:hAnsi="Amnesty Trade Gothic Cn" w:cs="Arial"/>
        <w:b/>
        <w:szCs w:val="20"/>
      </w:rPr>
      <w:fldChar w:fldCharType="end"/>
    </w:r>
  </w:p>
  <w:p w14:paraId="2AC84773" w14:textId="77777777" w:rsidR="00DA1923" w:rsidRDefault="00DA1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FAC34" w14:textId="66ABDC91" w:rsidR="00DA1923" w:rsidRDefault="00DA1923">
    <w:pPr>
      <w:pStyle w:val="Header"/>
      <w:jc w:val="right"/>
    </w:pPr>
    <w:r>
      <w:rPr>
        <w:rFonts w:ascii="Amnesty Trade Gothic Cn" w:hAnsi="Amnesty Trade Gothic Cn"/>
        <w:noProof/>
      </w:rPr>
      <mc:AlternateContent>
        <mc:Choice Requires="wps">
          <w:drawing>
            <wp:anchor distT="0" distB="0" distL="114300" distR="114300" simplePos="0" relativeHeight="251661312" behindDoc="0" locked="0" layoutInCell="1" allowOverlap="1" wp14:anchorId="28880378" wp14:editId="748102E0">
              <wp:simplePos x="0" y="0"/>
              <wp:positionH relativeFrom="margin">
                <wp:align>left</wp:align>
              </wp:positionH>
              <wp:positionV relativeFrom="page">
                <wp:posOffset>466725</wp:posOffset>
              </wp:positionV>
              <wp:extent cx="3507108" cy="361950"/>
              <wp:effectExtent l="0" t="0" r="0" b="0"/>
              <wp:wrapSquare wrapText="bothSides"/>
              <wp:docPr id="1" name="Rahmen1"/>
              <wp:cNvGraphicFramePr/>
              <a:graphic xmlns:a="http://schemas.openxmlformats.org/drawingml/2006/main">
                <a:graphicData uri="http://schemas.microsoft.com/office/word/2010/wordprocessingShape">
                  <wps:wsp>
                    <wps:cNvSpPr txBox="1"/>
                    <wps:spPr>
                      <a:xfrm>
                        <a:off x="0" y="0"/>
                        <a:ext cx="3507108" cy="361950"/>
                      </a:xfrm>
                      <a:prstGeom prst="rect">
                        <a:avLst/>
                      </a:prstGeom>
                      <a:solidFill>
                        <a:srgbClr val="FFFFFF"/>
                      </a:solidFill>
                      <a:ln>
                        <a:noFill/>
                        <a:prstDash/>
                      </a:ln>
                    </wps:spPr>
                    <wps:txbx>
                      <w:txbxContent>
                        <w:p w14:paraId="6D49D67F" w14:textId="59B1F4DE" w:rsidR="00DA1923" w:rsidRDefault="00DA1923">
                          <w:pPr>
                            <w:rPr>
                              <w:rFonts w:ascii="Amnesty Trade Gothic Cn" w:hAnsi="Amnesty Trade Gothic Cn" w:cs="Arial"/>
                              <w:b/>
                              <w:caps/>
                              <w:szCs w:val="20"/>
                            </w:rPr>
                          </w:pPr>
                          <w:r>
                            <w:rPr>
                              <w:rFonts w:ascii="Amnesty Trade Gothic Cn" w:hAnsi="Amnesty Trade Gothic Cn" w:cs="Arial"/>
                              <w:b/>
                              <w:caps/>
                              <w:szCs w:val="20"/>
                            </w:rPr>
                            <w:t>THEKO MENSCHENRECHTE IM DIGITALEN ZEITALTER</w:t>
                          </w:r>
                        </w:p>
                        <w:p w14:paraId="427344EF" w14:textId="027D3EA7" w:rsidR="0026394A" w:rsidRPr="007F5BDA" w:rsidRDefault="0026394A" w:rsidP="0026394A">
                          <w:pPr>
                            <w:spacing w:after="119" w:line="221" w:lineRule="exact"/>
                            <w:rPr>
                              <w:rFonts w:ascii="Amnesty Trade Gothic Cn" w:hAnsi="Amnesty Trade Gothic Cn"/>
                              <w:sz w:val="16"/>
                            </w:rPr>
                          </w:pPr>
                          <w:r>
                            <w:rPr>
                              <w:rFonts w:ascii="Amnesty Trade Gothic Cn" w:hAnsi="Amnesty Trade Gothic Cn"/>
                              <w:sz w:val="16"/>
                            </w:rPr>
                            <w:t xml:space="preserve">E: digital@amnesty.de / </w:t>
                          </w:r>
                          <w:r w:rsidRPr="007F5BDA">
                            <w:rPr>
                              <w:rFonts w:ascii="Amnesty Trade Gothic Cn" w:hAnsi="Amnesty Trade Gothic Cn"/>
                              <w:sz w:val="16"/>
                            </w:rPr>
                            <w:t>W: https://amnesty-digital.de</w:t>
                          </w:r>
                        </w:p>
                        <w:p w14:paraId="1B0BE119" w14:textId="77777777" w:rsidR="0026394A" w:rsidRDefault="0026394A">
                          <w:pPr>
                            <w:rPr>
                              <w:rFonts w:ascii="Amnesty Trade Gothic Cn" w:hAnsi="Amnesty Trade Gothic Cn" w:cs="Arial"/>
                              <w:b/>
                              <w:caps/>
                              <w:szCs w:val="20"/>
                            </w:rPr>
                          </w:pPr>
                        </w:p>
                      </w:txbxContent>
                    </wps:txbx>
                    <wps:bodyPr vert="horz" wrap="square" lIns="0" tIns="0" rIns="0" bIns="0" anchor="t" anchorCtr="0" compatLnSpc="0">
                      <a:noAutofit/>
                    </wps:bodyPr>
                  </wps:wsp>
                </a:graphicData>
              </a:graphic>
              <wp14:sizeRelV relativeFrom="margin">
                <wp14:pctHeight>0</wp14:pctHeight>
              </wp14:sizeRelV>
            </wp:anchor>
          </w:drawing>
        </mc:Choice>
        <mc:Fallback>
          <w:pict>
            <v:shapetype w14:anchorId="28880378" id="_x0000_t202" coordsize="21600,21600" o:spt="202" path="m,l,21600r21600,l21600,xe">
              <v:stroke joinstyle="miter"/>
              <v:path gradientshapeok="t" o:connecttype="rect"/>
            </v:shapetype>
            <v:shape id="_x0000_s1027" type="#_x0000_t202" style="position:absolute;left:0;text-align:left;margin-left:0;margin-top:36.75pt;width:276.15pt;height:28.5pt;z-index:251661312;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" stroked="f">
              <v:textbox inset="0,0,0,0">
                <w:txbxContent>
                  <w:p w14:paraId="6D49D67F" w14:textId="59B1F4DE" w:rsidR="00DA1923" w:rsidRDefault="00DA1923">
                    <w:pPr>
                      <w:rPr>
                        <w:rFonts w:ascii="Amnesty Trade Gothic Cn" w:hAnsi="Amnesty Trade Gothic Cn" w:cs="Arial"/>
                        <w:b/>
                        <w:caps/>
                        <w:szCs w:val="20"/>
                      </w:rPr>
                    </w:pPr>
                    <w:r>
                      <w:rPr>
                        <w:rFonts w:ascii="Amnesty Trade Gothic Cn" w:hAnsi="Amnesty Trade Gothic Cn" w:cs="Arial"/>
                        <w:b/>
                        <w:caps/>
                        <w:szCs w:val="20"/>
                      </w:rPr>
                      <w:t>THEKO MENSCHENRECHTE IM DIGITALEN ZEITALTER</w:t>
                    </w:r>
                  </w:p>
                  <w:p w14:paraId="427344EF" w14:textId="027D3EA7" w:rsidR="0026394A" w:rsidRPr="007F5BDA" w:rsidRDefault="0026394A" w:rsidP="0026394A">
                    <w:pPr>
                      <w:spacing w:after="119" w:line="221" w:lineRule="exact"/>
                      <w:rPr>
                        <w:rFonts w:ascii="Amnesty Trade Gothic Cn" w:hAnsi="Amnesty Trade Gothic Cn"/>
                        <w:sz w:val="16"/>
                      </w:rPr>
                    </w:pPr>
                    <w:r>
                      <w:rPr>
                        <w:rFonts w:ascii="Amnesty Trade Gothic Cn" w:hAnsi="Amnesty Trade Gothic Cn"/>
                        <w:sz w:val="16"/>
                      </w:rPr>
                      <w:t xml:space="preserve">E: digital@amnesty.de / </w:t>
                    </w:r>
                    <w:r w:rsidRPr="007F5BDA">
                      <w:rPr>
                        <w:rFonts w:ascii="Amnesty Trade Gothic Cn" w:hAnsi="Amnesty Trade Gothic Cn"/>
                        <w:sz w:val="16"/>
                      </w:rPr>
                      <w:t>W: https://amnesty-digital.de</w:t>
                    </w:r>
                  </w:p>
                  <w:p w14:paraId="1B0BE119" w14:textId="77777777" w:rsidR="0026394A" w:rsidRDefault="0026394A">
                    <w:pPr>
                      <w:rPr>
                        <w:rFonts w:ascii="Amnesty Trade Gothic Cn" w:hAnsi="Amnesty Trade Gothic Cn" w:cs="Arial"/>
                        <w:b/>
                        <w:caps/>
                        <w:szCs w:val="20"/>
                      </w:rPr>
                    </w:pPr>
                  </w:p>
                </w:txbxContent>
              </v:textbox>
              <w10:wrap type="square" anchorx="margin" anchory="page"/>
            </v:shape>
          </w:pict>
        </mc:Fallback>
      </mc:AlternateContent>
    </w:r>
    <w:r>
      <w:rPr>
        <w:rFonts w:ascii="Amnesty Trade Gothic Cn" w:hAnsi="Amnesty Trade Gothic Cn" w:cs="Arial"/>
        <w:b/>
        <w:szCs w:val="20"/>
      </w:rPr>
      <w:t xml:space="preserve">SEITE </w:t>
    </w:r>
    <w:r>
      <w:rPr>
        <w:rFonts w:ascii="Amnesty Trade Gothic Cn" w:hAnsi="Amnesty Trade Gothic Cn" w:cs="Arial"/>
        <w:b/>
        <w:szCs w:val="20"/>
      </w:rPr>
      <w:fldChar w:fldCharType="begin"/>
    </w:r>
    <w:r>
      <w:rPr>
        <w:rFonts w:ascii="Amnesty Trade Gothic Cn" w:hAnsi="Amnesty Trade Gothic Cn" w:cs="Arial"/>
        <w:b/>
        <w:szCs w:val="20"/>
      </w:rPr>
      <w:instrText xml:space="preserve"> PAGE </w:instrText>
    </w:r>
    <w:r>
      <w:rPr>
        <w:rFonts w:ascii="Amnesty Trade Gothic Cn" w:hAnsi="Amnesty Trade Gothic Cn" w:cs="Arial"/>
        <w:b/>
        <w:szCs w:val="20"/>
      </w:rPr>
      <w:fldChar w:fldCharType="separate"/>
    </w:r>
    <w:r w:rsidR="002C5119">
      <w:rPr>
        <w:rFonts w:ascii="Amnesty Trade Gothic Cn" w:hAnsi="Amnesty Trade Gothic Cn" w:cs="Arial"/>
        <w:b/>
        <w:noProof/>
        <w:szCs w:val="20"/>
      </w:rPr>
      <w:t>11</w:t>
    </w:r>
    <w:r>
      <w:rPr>
        <w:rFonts w:ascii="Amnesty Trade Gothic Cn" w:hAnsi="Amnesty Trade Gothic Cn" w:cs="Arial"/>
        <w:b/>
        <w:szCs w:val="20"/>
      </w:rPr>
      <w:fldChar w:fldCharType="end"/>
    </w:r>
    <w:r>
      <w:rPr>
        <w:rFonts w:ascii="Amnesty Trade Gothic Cn" w:hAnsi="Amnesty Trade Gothic Cn" w:cs="Arial"/>
        <w:b/>
        <w:szCs w:val="20"/>
      </w:rPr>
      <w:t xml:space="preserve"> / </w:t>
    </w:r>
    <w:r>
      <w:rPr>
        <w:rFonts w:ascii="Amnesty Trade Gothic Cn" w:hAnsi="Amnesty Trade Gothic Cn" w:cs="Arial"/>
        <w:b/>
        <w:szCs w:val="20"/>
      </w:rPr>
      <w:fldChar w:fldCharType="begin"/>
    </w:r>
    <w:r>
      <w:rPr>
        <w:rFonts w:ascii="Amnesty Trade Gothic Cn" w:hAnsi="Amnesty Trade Gothic Cn" w:cs="Arial"/>
        <w:b/>
        <w:szCs w:val="20"/>
      </w:rPr>
      <w:instrText xml:space="preserve"> NUMPAGES \* ARABIC </w:instrText>
    </w:r>
    <w:r>
      <w:rPr>
        <w:rFonts w:ascii="Amnesty Trade Gothic Cn" w:hAnsi="Amnesty Trade Gothic Cn" w:cs="Arial"/>
        <w:b/>
        <w:szCs w:val="20"/>
      </w:rPr>
      <w:fldChar w:fldCharType="separate"/>
    </w:r>
    <w:r w:rsidR="002C5119">
      <w:rPr>
        <w:rFonts w:ascii="Amnesty Trade Gothic Cn" w:hAnsi="Amnesty Trade Gothic Cn" w:cs="Arial"/>
        <w:b/>
        <w:noProof/>
        <w:szCs w:val="20"/>
      </w:rPr>
      <w:t>12</w:t>
    </w:r>
    <w:r>
      <w:rPr>
        <w:rFonts w:ascii="Amnesty Trade Gothic Cn" w:hAnsi="Amnesty Trade Gothic Cn" w:cs="Arial"/>
        <w:b/>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13"/>
    <w:lvl w:ilvl="0">
      <w:numFmt w:val="bullet"/>
      <w:lvlText w:val=""/>
      <w:lvlJc w:val="left"/>
      <w:pPr>
        <w:tabs>
          <w:tab w:val="num" w:pos="0"/>
        </w:tabs>
        <w:ind w:left="227" w:hanging="227"/>
      </w:pPr>
      <w:rPr>
        <w:rFonts w:ascii="Wingdings" w:hAnsi="Wingdings" w:cs="Wingdings"/>
      </w:rPr>
    </w:lvl>
    <w:lvl w:ilvl="1">
      <w:numFmt w:val="bullet"/>
      <w:lvlText w:val="o"/>
      <w:lvlJc w:val="left"/>
      <w:pPr>
        <w:tabs>
          <w:tab w:val="num" w:pos="0"/>
        </w:tabs>
        <w:ind w:left="759" w:hanging="360"/>
      </w:pPr>
      <w:rPr>
        <w:rFonts w:ascii="Courier New" w:hAnsi="Courier New" w:cs="Courier New"/>
      </w:rPr>
    </w:lvl>
    <w:lvl w:ilvl="2">
      <w:numFmt w:val="bullet"/>
      <w:lvlText w:val=""/>
      <w:lvlJc w:val="left"/>
      <w:pPr>
        <w:tabs>
          <w:tab w:val="num" w:pos="0"/>
        </w:tabs>
        <w:ind w:left="1479" w:hanging="360"/>
      </w:pPr>
      <w:rPr>
        <w:rFonts w:ascii="Wingdings" w:hAnsi="Wingdings" w:cs="Wingdings"/>
      </w:rPr>
    </w:lvl>
    <w:lvl w:ilvl="3">
      <w:numFmt w:val="bullet"/>
      <w:lvlText w:val=""/>
      <w:lvlJc w:val="left"/>
      <w:pPr>
        <w:tabs>
          <w:tab w:val="num" w:pos="0"/>
        </w:tabs>
        <w:ind w:left="2199" w:hanging="360"/>
      </w:pPr>
      <w:rPr>
        <w:rFonts w:ascii="Symbol" w:hAnsi="Symbol" w:cs="Symbol"/>
      </w:rPr>
    </w:lvl>
    <w:lvl w:ilvl="4">
      <w:numFmt w:val="bullet"/>
      <w:lvlText w:val="o"/>
      <w:lvlJc w:val="left"/>
      <w:pPr>
        <w:tabs>
          <w:tab w:val="num" w:pos="0"/>
        </w:tabs>
        <w:ind w:left="2919" w:hanging="360"/>
      </w:pPr>
      <w:rPr>
        <w:rFonts w:ascii="Courier New" w:hAnsi="Courier New" w:cs="Courier New"/>
      </w:rPr>
    </w:lvl>
    <w:lvl w:ilvl="5">
      <w:numFmt w:val="bullet"/>
      <w:lvlText w:val=""/>
      <w:lvlJc w:val="left"/>
      <w:pPr>
        <w:tabs>
          <w:tab w:val="num" w:pos="0"/>
        </w:tabs>
        <w:ind w:left="3639" w:hanging="360"/>
      </w:pPr>
      <w:rPr>
        <w:rFonts w:ascii="Wingdings" w:hAnsi="Wingdings" w:cs="Wingdings"/>
      </w:rPr>
    </w:lvl>
    <w:lvl w:ilvl="6">
      <w:numFmt w:val="bullet"/>
      <w:lvlText w:val=""/>
      <w:lvlJc w:val="left"/>
      <w:pPr>
        <w:tabs>
          <w:tab w:val="num" w:pos="0"/>
        </w:tabs>
        <w:ind w:left="4359" w:hanging="360"/>
      </w:pPr>
      <w:rPr>
        <w:rFonts w:ascii="Symbol" w:hAnsi="Symbol" w:cs="Symbol"/>
      </w:rPr>
    </w:lvl>
    <w:lvl w:ilvl="7">
      <w:numFmt w:val="bullet"/>
      <w:lvlText w:val="o"/>
      <w:lvlJc w:val="left"/>
      <w:pPr>
        <w:tabs>
          <w:tab w:val="num" w:pos="0"/>
        </w:tabs>
        <w:ind w:left="5079" w:hanging="360"/>
      </w:pPr>
      <w:rPr>
        <w:rFonts w:ascii="Courier New" w:hAnsi="Courier New" w:cs="Courier New"/>
      </w:rPr>
    </w:lvl>
    <w:lvl w:ilvl="8">
      <w:numFmt w:val="bullet"/>
      <w:lvlText w:val=""/>
      <w:lvlJc w:val="left"/>
      <w:pPr>
        <w:tabs>
          <w:tab w:val="num" w:pos="0"/>
        </w:tabs>
        <w:ind w:left="5799" w:hanging="360"/>
      </w:pPr>
      <w:rPr>
        <w:rFonts w:ascii="Wingdings" w:hAnsi="Wingdings" w:cs="Wingdings"/>
      </w:rPr>
    </w:lvl>
  </w:abstractNum>
  <w:abstractNum w:abstractNumId="1" w15:restartNumberingAfterBreak="0">
    <w:nsid w:val="036970EA"/>
    <w:multiLevelType w:val="multilevel"/>
    <w:tmpl w:val="3A50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6B11E2"/>
    <w:multiLevelType w:val="multilevel"/>
    <w:tmpl w:val="57CA55CA"/>
    <w:styleLink w:val="WW8Num7"/>
    <w:lvl w:ilvl="0">
      <w:start w:val="1"/>
      <w:numFmt w:val="decimal"/>
      <w:pStyle w:val="AI-Aufzhlung-Nummern"/>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 w15:restartNumberingAfterBreak="0">
    <w:nsid w:val="06B17439"/>
    <w:multiLevelType w:val="hybridMultilevel"/>
    <w:tmpl w:val="E88259B2"/>
    <w:lvl w:ilvl="0" w:tplc="997A821C">
      <w:start w:val="2"/>
      <w:numFmt w:val="bullet"/>
      <w:lvlText w:val="-"/>
      <w:lvlJc w:val="left"/>
      <w:pPr>
        <w:ind w:left="720" w:hanging="360"/>
      </w:pPr>
      <w:rPr>
        <w:rFonts w:ascii="Amnesty Trade Gothic" w:eastAsia="Amnesty Trade Gothic" w:hAnsi="Amnesty Trade Gothic" w:cs="Amnesty Trade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CC69CA"/>
    <w:multiLevelType w:val="hybridMultilevel"/>
    <w:tmpl w:val="5A641230"/>
    <w:lvl w:ilvl="0" w:tplc="04070005">
      <w:start w:val="1"/>
      <w:numFmt w:val="bullet"/>
      <w:lvlText w:val=""/>
      <w:lvlJc w:val="left"/>
      <w:pPr>
        <w:ind w:left="720" w:hanging="360"/>
      </w:pPr>
      <w:rPr>
        <w:rFonts w:ascii="Wingdings" w:hAnsi="Wingdings"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9512A9"/>
    <w:multiLevelType w:val="hybridMultilevel"/>
    <w:tmpl w:val="48123DD4"/>
    <w:lvl w:ilvl="0" w:tplc="E82802D0">
      <w:start w:val="1"/>
      <w:numFmt w:val="bullet"/>
      <w:lvlText w:val="-"/>
      <w:lvlJc w:val="left"/>
      <w:pPr>
        <w:ind w:left="720" w:hanging="360"/>
      </w:pPr>
      <w:rPr>
        <w:rFonts w:ascii="Amnesty Trade Gothic" w:eastAsia="Amnesty Trade Gothic" w:hAnsi="Amnesty Trade Gothic" w:cs="Amnesty Trade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054EB0"/>
    <w:multiLevelType w:val="multilevel"/>
    <w:tmpl w:val="DEA4C6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F32125B"/>
    <w:multiLevelType w:val="multilevel"/>
    <w:tmpl w:val="DD5E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F13DB3"/>
    <w:multiLevelType w:val="multilevel"/>
    <w:tmpl w:val="7AE896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7E024B5"/>
    <w:multiLevelType w:val="multilevel"/>
    <w:tmpl w:val="CA5E08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85B0EEA"/>
    <w:multiLevelType w:val="multilevel"/>
    <w:tmpl w:val="C67AD9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EB54F04"/>
    <w:multiLevelType w:val="hybridMultilevel"/>
    <w:tmpl w:val="3C084DCE"/>
    <w:lvl w:ilvl="0" w:tplc="9FF860C8">
      <w:start w:val="2"/>
      <w:numFmt w:val="bullet"/>
      <w:lvlText w:val="-"/>
      <w:lvlJc w:val="left"/>
      <w:pPr>
        <w:ind w:left="720" w:hanging="360"/>
      </w:pPr>
      <w:rPr>
        <w:rFonts w:ascii="Amnesty Trade Gothic" w:eastAsia="Times New Roman" w:hAnsi="Amnesty Trade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F2D8C"/>
    <w:multiLevelType w:val="multilevel"/>
    <w:tmpl w:val="30DA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E063A2"/>
    <w:multiLevelType w:val="multilevel"/>
    <w:tmpl w:val="03960B7C"/>
    <w:styleLink w:val="WW8Num11"/>
    <w:lvl w:ilvl="0">
      <w:start w:val="1"/>
      <w:numFmt w:val="decimal"/>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4" w15:restartNumberingAfterBreak="0">
    <w:nsid w:val="21921D44"/>
    <w:multiLevelType w:val="hybridMultilevel"/>
    <w:tmpl w:val="D0027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3B337EC"/>
    <w:multiLevelType w:val="multilevel"/>
    <w:tmpl w:val="430C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B271FC"/>
    <w:multiLevelType w:val="multilevel"/>
    <w:tmpl w:val="5630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3D1B38"/>
    <w:multiLevelType w:val="multilevel"/>
    <w:tmpl w:val="B42CB202"/>
    <w:styleLink w:val="WW8Num5"/>
    <w:lvl w:ilvl="0">
      <w:numFmt w:val="bullet"/>
      <w:lvlText w:val=""/>
      <w:lvlJc w:val="left"/>
      <w:pPr>
        <w:ind w:left="227" w:hanging="227"/>
      </w:pPr>
      <w:rPr>
        <w:rFonts w:ascii="Wingdings" w:hAnsi="Wingdings"/>
      </w:rPr>
    </w:lvl>
    <w:lvl w:ilvl="1">
      <w:numFmt w:val="bullet"/>
      <w:lvlText w:val="o"/>
      <w:lvlJc w:val="left"/>
      <w:pPr>
        <w:ind w:left="759" w:hanging="360"/>
      </w:pPr>
      <w:rPr>
        <w:rFonts w:ascii="Courier New" w:hAnsi="Courier New" w:cs="Courier New"/>
      </w:rPr>
    </w:lvl>
    <w:lvl w:ilvl="2">
      <w:numFmt w:val="bullet"/>
      <w:lvlText w:val=""/>
      <w:lvlJc w:val="left"/>
      <w:pPr>
        <w:ind w:left="1479" w:hanging="360"/>
      </w:pPr>
      <w:rPr>
        <w:rFonts w:ascii="Wingdings" w:hAnsi="Wingdings"/>
      </w:rPr>
    </w:lvl>
    <w:lvl w:ilvl="3">
      <w:numFmt w:val="bullet"/>
      <w:lvlText w:val=""/>
      <w:lvlJc w:val="left"/>
      <w:pPr>
        <w:ind w:left="2199" w:hanging="360"/>
      </w:pPr>
      <w:rPr>
        <w:rFonts w:ascii="Symbol" w:hAnsi="Symbol"/>
      </w:rPr>
    </w:lvl>
    <w:lvl w:ilvl="4">
      <w:numFmt w:val="bullet"/>
      <w:lvlText w:val="o"/>
      <w:lvlJc w:val="left"/>
      <w:pPr>
        <w:ind w:left="2919" w:hanging="360"/>
      </w:pPr>
      <w:rPr>
        <w:rFonts w:ascii="Courier New" w:hAnsi="Courier New" w:cs="Courier New"/>
      </w:rPr>
    </w:lvl>
    <w:lvl w:ilvl="5">
      <w:numFmt w:val="bullet"/>
      <w:lvlText w:val=""/>
      <w:lvlJc w:val="left"/>
      <w:pPr>
        <w:ind w:left="3639" w:hanging="360"/>
      </w:pPr>
      <w:rPr>
        <w:rFonts w:ascii="Wingdings" w:hAnsi="Wingdings"/>
      </w:rPr>
    </w:lvl>
    <w:lvl w:ilvl="6">
      <w:numFmt w:val="bullet"/>
      <w:lvlText w:val=""/>
      <w:lvlJc w:val="left"/>
      <w:pPr>
        <w:ind w:left="4359" w:hanging="360"/>
      </w:pPr>
      <w:rPr>
        <w:rFonts w:ascii="Symbol" w:hAnsi="Symbol"/>
      </w:rPr>
    </w:lvl>
    <w:lvl w:ilvl="7">
      <w:numFmt w:val="bullet"/>
      <w:lvlText w:val="o"/>
      <w:lvlJc w:val="left"/>
      <w:pPr>
        <w:ind w:left="5079" w:hanging="360"/>
      </w:pPr>
      <w:rPr>
        <w:rFonts w:ascii="Courier New" w:hAnsi="Courier New" w:cs="Courier New"/>
      </w:rPr>
    </w:lvl>
    <w:lvl w:ilvl="8">
      <w:numFmt w:val="bullet"/>
      <w:lvlText w:val=""/>
      <w:lvlJc w:val="left"/>
      <w:pPr>
        <w:ind w:left="5799" w:hanging="360"/>
      </w:pPr>
      <w:rPr>
        <w:rFonts w:ascii="Wingdings" w:hAnsi="Wingdings"/>
      </w:rPr>
    </w:lvl>
  </w:abstractNum>
  <w:abstractNum w:abstractNumId="18" w15:restartNumberingAfterBreak="0">
    <w:nsid w:val="27E83B15"/>
    <w:multiLevelType w:val="multilevel"/>
    <w:tmpl w:val="84C0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741FC0"/>
    <w:multiLevelType w:val="hybridMultilevel"/>
    <w:tmpl w:val="468E3954"/>
    <w:lvl w:ilvl="0" w:tplc="872C4472">
      <w:numFmt w:val="bullet"/>
      <w:lvlText w:val="-"/>
      <w:lvlJc w:val="left"/>
      <w:pPr>
        <w:ind w:left="720" w:hanging="360"/>
      </w:pPr>
      <w:rPr>
        <w:rFonts w:ascii="Amnesty Trade Gothic" w:eastAsia="Times New Roman" w:hAnsi="Amnesty Trade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D125EB"/>
    <w:multiLevelType w:val="multilevel"/>
    <w:tmpl w:val="BDA04D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2175F73"/>
    <w:multiLevelType w:val="multilevel"/>
    <w:tmpl w:val="1A28D6E2"/>
    <w:styleLink w:val="WW8Num4"/>
    <w:lvl w:ilvl="0">
      <w:start w:val="1"/>
      <w:numFmt w:val="decimal"/>
      <w:pStyle w:val="AI-Aufzhlung-Ziffern"/>
      <w:lvlText w:val="%1."/>
      <w:lvlJc w:val="left"/>
      <w:pPr>
        <w:ind w:left="227" w:hanging="227"/>
      </w:pPr>
    </w:lvl>
    <w:lvl w:ilvl="1">
      <w:start w:val="1"/>
      <w:numFmt w:val="decimal"/>
      <w:lvlText w:val="%1.%2."/>
      <w:lvlJc w:val="left"/>
      <w:pPr>
        <w:ind w:left="227" w:hanging="227"/>
      </w:pPr>
    </w:lvl>
    <w:lvl w:ilvl="2">
      <w:start w:val="1"/>
      <w:numFmt w:val="decimal"/>
      <w:lvlText w:val="%1.%2.%3."/>
      <w:lvlJc w:val="left"/>
      <w:pPr>
        <w:ind w:left="227" w:hanging="227"/>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E93880"/>
    <w:multiLevelType w:val="hybridMultilevel"/>
    <w:tmpl w:val="A8CC48C4"/>
    <w:lvl w:ilvl="0" w:tplc="CB3EC866">
      <w:start w:val="1"/>
      <w:numFmt w:val="bullet"/>
      <w:lvlText w:val="-"/>
      <w:lvlJc w:val="left"/>
      <w:pPr>
        <w:ind w:left="720" w:hanging="360"/>
      </w:pPr>
      <w:rPr>
        <w:rFonts w:ascii="Amnesty Trade Gothic" w:eastAsia="Amnesty Trade Gothic" w:hAnsi="Amnesty Trade Gothic" w:cs="Amnesty Trade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B473A8"/>
    <w:multiLevelType w:val="multilevel"/>
    <w:tmpl w:val="74CEA1DE"/>
    <w:styleLink w:val="WW8Num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F090B84"/>
    <w:multiLevelType w:val="multilevel"/>
    <w:tmpl w:val="EA707D5C"/>
    <w:styleLink w:val="WW8Num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542410E"/>
    <w:multiLevelType w:val="hybridMultilevel"/>
    <w:tmpl w:val="CF267BA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5480CB1"/>
    <w:multiLevelType w:val="multilevel"/>
    <w:tmpl w:val="4BB491E8"/>
    <w:styleLink w:val="WW8Num8"/>
    <w:lvl w:ilvl="0">
      <w:numFmt w:val="bullet"/>
      <w:lvlText w:val=""/>
      <w:lvlJc w:val="left"/>
      <w:pPr>
        <w:ind w:left="360" w:hanging="360"/>
      </w:pPr>
      <w:rPr>
        <w:rFonts w:ascii="Wingdings" w:hAnsi="Wingdings"/>
      </w:rPr>
    </w:lvl>
    <w:lvl w:ilvl="1">
      <w:numFmt w:val="bullet"/>
      <w:lvlText w:val="o"/>
      <w:lvlJc w:val="left"/>
      <w:pPr>
        <w:ind w:left="759" w:hanging="360"/>
      </w:pPr>
      <w:rPr>
        <w:rFonts w:ascii="Courier New" w:hAnsi="Courier New" w:cs="Courier New"/>
      </w:rPr>
    </w:lvl>
    <w:lvl w:ilvl="2">
      <w:numFmt w:val="bullet"/>
      <w:lvlText w:val=""/>
      <w:lvlJc w:val="left"/>
      <w:pPr>
        <w:ind w:left="1479" w:hanging="360"/>
      </w:pPr>
      <w:rPr>
        <w:rFonts w:ascii="Wingdings" w:hAnsi="Wingdings"/>
      </w:rPr>
    </w:lvl>
    <w:lvl w:ilvl="3">
      <w:numFmt w:val="bullet"/>
      <w:lvlText w:val=""/>
      <w:lvlJc w:val="left"/>
      <w:pPr>
        <w:ind w:left="2199" w:hanging="360"/>
      </w:pPr>
      <w:rPr>
        <w:rFonts w:ascii="Symbol" w:hAnsi="Symbol"/>
      </w:rPr>
    </w:lvl>
    <w:lvl w:ilvl="4">
      <w:numFmt w:val="bullet"/>
      <w:lvlText w:val="o"/>
      <w:lvlJc w:val="left"/>
      <w:pPr>
        <w:ind w:left="2919" w:hanging="360"/>
      </w:pPr>
      <w:rPr>
        <w:rFonts w:ascii="Courier New" w:hAnsi="Courier New" w:cs="Courier New"/>
      </w:rPr>
    </w:lvl>
    <w:lvl w:ilvl="5">
      <w:numFmt w:val="bullet"/>
      <w:lvlText w:val=""/>
      <w:lvlJc w:val="left"/>
      <w:pPr>
        <w:ind w:left="3639" w:hanging="360"/>
      </w:pPr>
      <w:rPr>
        <w:rFonts w:ascii="Wingdings" w:hAnsi="Wingdings"/>
      </w:rPr>
    </w:lvl>
    <w:lvl w:ilvl="6">
      <w:numFmt w:val="bullet"/>
      <w:lvlText w:val=""/>
      <w:lvlJc w:val="left"/>
      <w:pPr>
        <w:ind w:left="4359" w:hanging="360"/>
      </w:pPr>
      <w:rPr>
        <w:rFonts w:ascii="Symbol" w:hAnsi="Symbol"/>
      </w:rPr>
    </w:lvl>
    <w:lvl w:ilvl="7">
      <w:numFmt w:val="bullet"/>
      <w:lvlText w:val="o"/>
      <w:lvlJc w:val="left"/>
      <w:pPr>
        <w:ind w:left="5079" w:hanging="360"/>
      </w:pPr>
      <w:rPr>
        <w:rFonts w:ascii="Courier New" w:hAnsi="Courier New" w:cs="Courier New"/>
      </w:rPr>
    </w:lvl>
    <w:lvl w:ilvl="8">
      <w:numFmt w:val="bullet"/>
      <w:lvlText w:val=""/>
      <w:lvlJc w:val="left"/>
      <w:pPr>
        <w:ind w:left="5799" w:hanging="360"/>
      </w:pPr>
      <w:rPr>
        <w:rFonts w:ascii="Wingdings" w:hAnsi="Wingdings"/>
      </w:rPr>
    </w:lvl>
  </w:abstractNum>
  <w:abstractNum w:abstractNumId="27" w15:restartNumberingAfterBreak="0">
    <w:nsid w:val="48FA5807"/>
    <w:multiLevelType w:val="multilevel"/>
    <w:tmpl w:val="839C5544"/>
    <w:styleLink w:val="WW8Num1"/>
    <w:lvl w:ilvl="0">
      <w:numFmt w:val="bullet"/>
      <w:pStyle w:val="AI-Aufzhlung-3Ebene"/>
      <w:lvlText w:val=""/>
      <w:lvlJc w:val="left"/>
      <w:pPr>
        <w:ind w:left="454" w:firstLine="0"/>
      </w:pPr>
      <w:rPr>
        <w:rFonts w:ascii="Wingdings" w:hAnsi="Wingdings"/>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C44213A"/>
    <w:multiLevelType w:val="multilevel"/>
    <w:tmpl w:val="DAD4A2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E44578E"/>
    <w:multiLevelType w:val="multilevel"/>
    <w:tmpl w:val="5DF27D4A"/>
    <w:styleLink w:val="WW8Num6"/>
    <w:lvl w:ilvl="0">
      <w:start w:val="1"/>
      <w:numFmt w:val="decimal"/>
      <w:pStyle w:val="AI-Aufzhlung-Ziffern-Gliederung"/>
      <w:lvlText w:val="%1."/>
      <w:lvlJc w:val="left"/>
      <w:pPr>
        <w:ind w:left="227" w:hanging="227"/>
      </w:pPr>
    </w:lvl>
    <w:lvl w:ilvl="1">
      <w:start w:val="1"/>
      <w:numFmt w:val="decimal"/>
      <w:lvlText w:val="%1.%2."/>
      <w:lvlJc w:val="left"/>
      <w:pPr>
        <w:ind w:left="227" w:hanging="227"/>
      </w:pPr>
    </w:lvl>
    <w:lvl w:ilvl="2">
      <w:start w:val="1"/>
      <w:numFmt w:val="decimal"/>
      <w:lvlText w:val="%1.%2.%3."/>
      <w:lvlJc w:val="left"/>
      <w:pPr>
        <w:ind w:left="227" w:hanging="227"/>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3E6D31"/>
    <w:multiLevelType w:val="multilevel"/>
    <w:tmpl w:val="791CBC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62D3209"/>
    <w:multiLevelType w:val="hybridMultilevel"/>
    <w:tmpl w:val="077676C6"/>
    <w:lvl w:ilvl="0" w:tplc="0F963DE6">
      <w:start w:val="2"/>
      <w:numFmt w:val="bullet"/>
      <w:lvlText w:val="-"/>
      <w:lvlJc w:val="left"/>
      <w:pPr>
        <w:ind w:left="720" w:hanging="360"/>
      </w:pPr>
      <w:rPr>
        <w:rFonts w:ascii="Amnesty Trade Gothic" w:eastAsia="Times New Roman" w:hAnsi="Amnesty Trade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B77B1C"/>
    <w:multiLevelType w:val="hybridMultilevel"/>
    <w:tmpl w:val="7034F8B6"/>
    <w:lvl w:ilvl="0" w:tplc="AC60695C">
      <w:numFmt w:val="bullet"/>
      <w:lvlText w:val="-"/>
      <w:lvlJc w:val="left"/>
      <w:pPr>
        <w:ind w:left="720" w:hanging="360"/>
      </w:pPr>
      <w:rPr>
        <w:rFonts w:ascii="Amnesty Trade Gothic" w:eastAsia="Times New Roman" w:hAnsi="Amnesty Trade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6CB7F9F"/>
    <w:multiLevelType w:val="multilevel"/>
    <w:tmpl w:val="B91C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9C1D4B"/>
    <w:multiLevelType w:val="multilevel"/>
    <w:tmpl w:val="D8F2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F271A3"/>
    <w:multiLevelType w:val="hybridMultilevel"/>
    <w:tmpl w:val="614C2000"/>
    <w:lvl w:ilvl="0" w:tplc="45C4CD2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98E7620"/>
    <w:multiLevelType w:val="hybridMultilevel"/>
    <w:tmpl w:val="F7FC36C0"/>
    <w:lvl w:ilvl="0" w:tplc="CE6480F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A681B95"/>
    <w:multiLevelType w:val="multilevel"/>
    <w:tmpl w:val="CBB0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EE1DCB"/>
    <w:multiLevelType w:val="hybridMultilevel"/>
    <w:tmpl w:val="DBF497CE"/>
    <w:lvl w:ilvl="0" w:tplc="6DFE4AA4">
      <w:numFmt w:val="bullet"/>
      <w:lvlText w:val="-"/>
      <w:lvlJc w:val="left"/>
      <w:pPr>
        <w:ind w:left="720" w:hanging="360"/>
      </w:pPr>
      <w:rPr>
        <w:rFonts w:ascii="Amnesty Trade Gothic" w:eastAsia="Times New Roman" w:hAnsi="Amnesty Trade Gothic"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5426D43"/>
    <w:multiLevelType w:val="multilevel"/>
    <w:tmpl w:val="E660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8F6B2A"/>
    <w:multiLevelType w:val="multilevel"/>
    <w:tmpl w:val="CE30B6FC"/>
    <w:styleLink w:val="WW8Num3"/>
    <w:lvl w:ilvl="0">
      <w:numFmt w:val="bullet"/>
      <w:lvlText w:val=""/>
      <w:lvlJc w:val="left"/>
      <w:pPr>
        <w:ind w:left="227" w:hanging="227"/>
      </w:pPr>
      <w:rPr>
        <w:rFonts w:ascii="Wingdings" w:hAnsi="Wingdings"/>
        <w:sz w:val="1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B560EEE"/>
    <w:multiLevelType w:val="hybridMultilevel"/>
    <w:tmpl w:val="5726D2A0"/>
    <w:lvl w:ilvl="0" w:tplc="D41CC306">
      <w:start w:val="5"/>
      <w:numFmt w:val="bullet"/>
      <w:lvlText w:val="-"/>
      <w:lvlJc w:val="left"/>
      <w:pPr>
        <w:ind w:left="720" w:hanging="360"/>
      </w:pPr>
      <w:rPr>
        <w:rFonts w:ascii="Amnesty Trade Gothic" w:eastAsia="Times New Roman" w:hAnsi="Amnesty Trade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D064B2C"/>
    <w:multiLevelType w:val="multilevel"/>
    <w:tmpl w:val="30A4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574C64"/>
    <w:multiLevelType w:val="multilevel"/>
    <w:tmpl w:val="B5B46214"/>
    <w:styleLink w:val="WW8Num12"/>
    <w:lvl w:ilvl="0">
      <w:numFmt w:val="bullet"/>
      <w:pStyle w:val="AI-Aufzhlung-2Ebene"/>
      <w:lvlText w:val=""/>
      <w:lvlJc w:val="left"/>
      <w:pPr>
        <w:ind w:left="227" w:firstLine="0"/>
      </w:pPr>
      <w:rPr>
        <w:rFonts w:ascii="Wingdings" w:hAnsi="Wingdings"/>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6FB42DAD"/>
    <w:multiLevelType w:val="hybridMultilevel"/>
    <w:tmpl w:val="3E6AEB24"/>
    <w:lvl w:ilvl="0" w:tplc="79E0E7B2">
      <w:numFmt w:val="bullet"/>
      <w:lvlText w:val="-"/>
      <w:lvlJc w:val="left"/>
      <w:pPr>
        <w:ind w:left="720" w:hanging="360"/>
      </w:pPr>
      <w:rPr>
        <w:rFonts w:ascii="Amnesty Trade Gothic" w:eastAsia="Times New Roman" w:hAnsi="Amnesty Trade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3350D27"/>
    <w:multiLevelType w:val="multilevel"/>
    <w:tmpl w:val="83028486"/>
    <w:styleLink w:val="WW8Num9"/>
    <w:lvl w:ilvl="0">
      <w:start w:val="1"/>
      <w:numFmt w:val="decimal"/>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46" w15:restartNumberingAfterBreak="0">
    <w:nsid w:val="760327B7"/>
    <w:multiLevelType w:val="hybridMultilevel"/>
    <w:tmpl w:val="378663D2"/>
    <w:lvl w:ilvl="0" w:tplc="E82802D0">
      <w:start w:val="1"/>
      <w:numFmt w:val="bullet"/>
      <w:lvlText w:val="-"/>
      <w:lvlJc w:val="left"/>
      <w:pPr>
        <w:ind w:left="720" w:hanging="360"/>
      </w:pPr>
      <w:rPr>
        <w:rFonts w:ascii="Amnesty Trade Gothic" w:eastAsia="Amnesty Trade Gothic" w:hAnsi="Amnesty Trade Gothic" w:cs="Amnesty Trade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FA70487"/>
    <w:multiLevelType w:val="multilevel"/>
    <w:tmpl w:val="BD342B0C"/>
    <w:styleLink w:val="WW8Num27"/>
    <w:lvl w:ilvl="0">
      <w:numFmt w:val="bullet"/>
      <w:lvlText w:val=""/>
      <w:lvlJc w:val="left"/>
      <w:pPr>
        <w:ind w:left="227" w:firstLine="0"/>
      </w:pPr>
      <w:rPr>
        <w:rFonts w:ascii="Wingdings" w:hAnsi="Wingdings"/>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7"/>
  </w:num>
  <w:num w:numId="2">
    <w:abstractNumId w:val="24"/>
  </w:num>
  <w:num w:numId="3">
    <w:abstractNumId w:val="40"/>
  </w:num>
  <w:num w:numId="4">
    <w:abstractNumId w:val="21"/>
  </w:num>
  <w:num w:numId="5">
    <w:abstractNumId w:val="17"/>
  </w:num>
  <w:num w:numId="6">
    <w:abstractNumId w:val="29"/>
  </w:num>
  <w:num w:numId="7">
    <w:abstractNumId w:val="2"/>
  </w:num>
  <w:num w:numId="8">
    <w:abstractNumId w:val="26"/>
  </w:num>
  <w:num w:numId="9">
    <w:abstractNumId w:val="45"/>
  </w:num>
  <w:num w:numId="10">
    <w:abstractNumId w:val="23"/>
  </w:num>
  <w:num w:numId="11">
    <w:abstractNumId w:val="13"/>
  </w:num>
  <w:num w:numId="12">
    <w:abstractNumId w:val="43"/>
  </w:num>
  <w:num w:numId="13">
    <w:abstractNumId w:val="47"/>
  </w:num>
  <w:num w:numId="14">
    <w:abstractNumId w:val="17"/>
  </w:num>
  <w:num w:numId="15">
    <w:abstractNumId w:val="18"/>
  </w:num>
  <w:num w:numId="16">
    <w:abstractNumId w:val="9"/>
  </w:num>
  <w:num w:numId="17">
    <w:abstractNumId w:val="8"/>
  </w:num>
  <w:num w:numId="18">
    <w:abstractNumId w:val="15"/>
  </w:num>
  <w:num w:numId="19">
    <w:abstractNumId w:val="28"/>
  </w:num>
  <w:num w:numId="20">
    <w:abstractNumId w:val="10"/>
  </w:num>
  <w:num w:numId="21">
    <w:abstractNumId w:val="7"/>
  </w:num>
  <w:num w:numId="22">
    <w:abstractNumId w:val="30"/>
  </w:num>
  <w:num w:numId="23">
    <w:abstractNumId w:val="6"/>
  </w:num>
  <w:num w:numId="24">
    <w:abstractNumId w:val="16"/>
  </w:num>
  <w:num w:numId="25">
    <w:abstractNumId w:val="20"/>
  </w:num>
  <w:num w:numId="26">
    <w:abstractNumId w:val="34"/>
  </w:num>
  <w:num w:numId="27">
    <w:abstractNumId w:val="12"/>
  </w:num>
  <w:num w:numId="28">
    <w:abstractNumId w:val="1"/>
  </w:num>
  <w:num w:numId="29">
    <w:abstractNumId w:val="42"/>
  </w:num>
  <w:num w:numId="30">
    <w:abstractNumId w:val="39"/>
  </w:num>
  <w:num w:numId="31">
    <w:abstractNumId w:val="37"/>
  </w:num>
  <w:num w:numId="32">
    <w:abstractNumId w:val="22"/>
  </w:num>
  <w:num w:numId="33">
    <w:abstractNumId w:val="46"/>
  </w:num>
  <w:num w:numId="34">
    <w:abstractNumId w:val="5"/>
  </w:num>
  <w:num w:numId="35">
    <w:abstractNumId w:val="33"/>
  </w:num>
  <w:num w:numId="36">
    <w:abstractNumId w:val="44"/>
  </w:num>
  <w:num w:numId="37">
    <w:abstractNumId w:val="19"/>
  </w:num>
  <w:num w:numId="38">
    <w:abstractNumId w:val="32"/>
  </w:num>
  <w:num w:numId="39">
    <w:abstractNumId w:val="38"/>
  </w:num>
  <w:num w:numId="40">
    <w:abstractNumId w:val="3"/>
  </w:num>
  <w:num w:numId="41">
    <w:abstractNumId w:val="11"/>
  </w:num>
  <w:num w:numId="42">
    <w:abstractNumId w:val="41"/>
  </w:num>
  <w:num w:numId="43">
    <w:abstractNumId w:val="4"/>
  </w:num>
  <w:num w:numId="44">
    <w:abstractNumId w:val="0"/>
  </w:num>
  <w:num w:numId="45">
    <w:abstractNumId w:val="14"/>
  </w:num>
  <w:num w:numId="46">
    <w:abstractNumId w:val="25"/>
  </w:num>
  <w:num w:numId="47">
    <w:abstractNumId w:val="35"/>
  </w:num>
  <w:num w:numId="48">
    <w:abstractNumId w:val="31"/>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567"/>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330"/>
    <w:rsid w:val="000046C2"/>
    <w:rsid w:val="00007B18"/>
    <w:rsid w:val="0001017A"/>
    <w:rsid w:val="0001681D"/>
    <w:rsid w:val="00021AB2"/>
    <w:rsid w:val="0004004D"/>
    <w:rsid w:val="00051982"/>
    <w:rsid w:val="00053CAA"/>
    <w:rsid w:val="00057BE5"/>
    <w:rsid w:val="00072A32"/>
    <w:rsid w:val="00076384"/>
    <w:rsid w:val="00076EAF"/>
    <w:rsid w:val="0007760D"/>
    <w:rsid w:val="00086241"/>
    <w:rsid w:val="000874AE"/>
    <w:rsid w:val="000A6CB5"/>
    <w:rsid w:val="000B39AC"/>
    <w:rsid w:val="000B3E24"/>
    <w:rsid w:val="000C0B9C"/>
    <w:rsid w:val="000D1E92"/>
    <w:rsid w:val="000E3068"/>
    <w:rsid w:val="000E358C"/>
    <w:rsid w:val="000E7F6E"/>
    <w:rsid w:val="000F72E8"/>
    <w:rsid w:val="00106315"/>
    <w:rsid w:val="00113610"/>
    <w:rsid w:val="0011758C"/>
    <w:rsid w:val="00131E0E"/>
    <w:rsid w:val="001366D3"/>
    <w:rsid w:val="001373F9"/>
    <w:rsid w:val="001408A5"/>
    <w:rsid w:val="00141669"/>
    <w:rsid w:val="0014396E"/>
    <w:rsid w:val="00153AC8"/>
    <w:rsid w:val="001552EA"/>
    <w:rsid w:val="00157BDF"/>
    <w:rsid w:val="001744B4"/>
    <w:rsid w:val="0017468A"/>
    <w:rsid w:val="0018168D"/>
    <w:rsid w:val="00184B75"/>
    <w:rsid w:val="00184F9F"/>
    <w:rsid w:val="00192631"/>
    <w:rsid w:val="00193E88"/>
    <w:rsid w:val="001A1DCA"/>
    <w:rsid w:val="001A6761"/>
    <w:rsid w:val="001B2C65"/>
    <w:rsid w:val="001B6179"/>
    <w:rsid w:val="001C20A4"/>
    <w:rsid w:val="001C5079"/>
    <w:rsid w:val="001C678D"/>
    <w:rsid w:val="001C72ED"/>
    <w:rsid w:val="001D076C"/>
    <w:rsid w:val="001D1087"/>
    <w:rsid w:val="001E4411"/>
    <w:rsid w:val="001E4DF3"/>
    <w:rsid w:val="001E7AD6"/>
    <w:rsid w:val="002118B3"/>
    <w:rsid w:val="00212FAD"/>
    <w:rsid w:val="00222C41"/>
    <w:rsid w:val="00223772"/>
    <w:rsid w:val="00232907"/>
    <w:rsid w:val="00234536"/>
    <w:rsid w:val="0023594A"/>
    <w:rsid w:val="002428B0"/>
    <w:rsid w:val="002455ED"/>
    <w:rsid w:val="00256ED3"/>
    <w:rsid w:val="0026394A"/>
    <w:rsid w:val="00264611"/>
    <w:rsid w:val="00266198"/>
    <w:rsid w:val="00272012"/>
    <w:rsid w:val="002768B7"/>
    <w:rsid w:val="00285722"/>
    <w:rsid w:val="00287FAC"/>
    <w:rsid w:val="002945FC"/>
    <w:rsid w:val="00297698"/>
    <w:rsid w:val="002A2D7F"/>
    <w:rsid w:val="002B2EE1"/>
    <w:rsid w:val="002B711C"/>
    <w:rsid w:val="002B7B87"/>
    <w:rsid w:val="002C030F"/>
    <w:rsid w:val="002C0DA1"/>
    <w:rsid w:val="002C5119"/>
    <w:rsid w:val="002D3762"/>
    <w:rsid w:val="002D749A"/>
    <w:rsid w:val="002E451B"/>
    <w:rsid w:val="002E6BCA"/>
    <w:rsid w:val="002E71CF"/>
    <w:rsid w:val="002F04A1"/>
    <w:rsid w:val="002F171B"/>
    <w:rsid w:val="002F1961"/>
    <w:rsid w:val="002F339A"/>
    <w:rsid w:val="002F70B7"/>
    <w:rsid w:val="00300A71"/>
    <w:rsid w:val="0030625D"/>
    <w:rsid w:val="00315F6F"/>
    <w:rsid w:val="00323A01"/>
    <w:rsid w:val="00327A4D"/>
    <w:rsid w:val="00335E32"/>
    <w:rsid w:val="00337435"/>
    <w:rsid w:val="00337D56"/>
    <w:rsid w:val="0035593D"/>
    <w:rsid w:val="00355FA3"/>
    <w:rsid w:val="00355FFC"/>
    <w:rsid w:val="00370AF8"/>
    <w:rsid w:val="003719D5"/>
    <w:rsid w:val="003749F8"/>
    <w:rsid w:val="003758CC"/>
    <w:rsid w:val="00377E5A"/>
    <w:rsid w:val="00380D16"/>
    <w:rsid w:val="00380E98"/>
    <w:rsid w:val="00383461"/>
    <w:rsid w:val="00387C3B"/>
    <w:rsid w:val="003907C8"/>
    <w:rsid w:val="0039320D"/>
    <w:rsid w:val="00393D26"/>
    <w:rsid w:val="003A0610"/>
    <w:rsid w:val="003A6F31"/>
    <w:rsid w:val="003A742D"/>
    <w:rsid w:val="003B0529"/>
    <w:rsid w:val="003B0886"/>
    <w:rsid w:val="003C7A07"/>
    <w:rsid w:val="003D1F43"/>
    <w:rsid w:val="003D2FF5"/>
    <w:rsid w:val="003D33CD"/>
    <w:rsid w:val="003D3B33"/>
    <w:rsid w:val="003D3EE6"/>
    <w:rsid w:val="003D5AF5"/>
    <w:rsid w:val="003F3C1A"/>
    <w:rsid w:val="003F59B3"/>
    <w:rsid w:val="004074E9"/>
    <w:rsid w:val="0041061B"/>
    <w:rsid w:val="004233C2"/>
    <w:rsid w:val="00430D59"/>
    <w:rsid w:val="00437162"/>
    <w:rsid w:val="00437760"/>
    <w:rsid w:val="004422FE"/>
    <w:rsid w:val="00445F98"/>
    <w:rsid w:val="004521D8"/>
    <w:rsid w:val="004545FE"/>
    <w:rsid w:val="004548B2"/>
    <w:rsid w:val="00455BFE"/>
    <w:rsid w:val="00483759"/>
    <w:rsid w:val="004847B2"/>
    <w:rsid w:val="00487CF8"/>
    <w:rsid w:val="00487EC4"/>
    <w:rsid w:val="0049094C"/>
    <w:rsid w:val="00494976"/>
    <w:rsid w:val="00495820"/>
    <w:rsid w:val="004A3451"/>
    <w:rsid w:val="004A4E14"/>
    <w:rsid w:val="004B27D1"/>
    <w:rsid w:val="004C0704"/>
    <w:rsid w:val="004C250C"/>
    <w:rsid w:val="004C2E71"/>
    <w:rsid w:val="004C3862"/>
    <w:rsid w:val="004C3FA3"/>
    <w:rsid w:val="004C6A45"/>
    <w:rsid w:val="004C6EAF"/>
    <w:rsid w:val="004C70B1"/>
    <w:rsid w:val="004D0FAE"/>
    <w:rsid w:val="004D34D2"/>
    <w:rsid w:val="004E4962"/>
    <w:rsid w:val="004F2220"/>
    <w:rsid w:val="004F576A"/>
    <w:rsid w:val="005006EB"/>
    <w:rsid w:val="00502A17"/>
    <w:rsid w:val="00502F90"/>
    <w:rsid w:val="005117C3"/>
    <w:rsid w:val="00514655"/>
    <w:rsid w:val="00514DCE"/>
    <w:rsid w:val="00515D0C"/>
    <w:rsid w:val="00517416"/>
    <w:rsid w:val="00533A79"/>
    <w:rsid w:val="00534D0F"/>
    <w:rsid w:val="00551916"/>
    <w:rsid w:val="00552255"/>
    <w:rsid w:val="005606F8"/>
    <w:rsid w:val="0056107B"/>
    <w:rsid w:val="0057351F"/>
    <w:rsid w:val="00574C62"/>
    <w:rsid w:val="005770E4"/>
    <w:rsid w:val="00581D2F"/>
    <w:rsid w:val="00582953"/>
    <w:rsid w:val="00590962"/>
    <w:rsid w:val="005A41CA"/>
    <w:rsid w:val="005A5CAA"/>
    <w:rsid w:val="005A7B23"/>
    <w:rsid w:val="005B706A"/>
    <w:rsid w:val="005D1A21"/>
    <w:rsid w:val="005D5E86"/>
    <w:rsid w:val="005D6A3E"/>
    <w:rsid w:val="005E5797"/>
    <w:rsid w:val="005E694E"/>
    <w:rsid w:val="005E71AD"/>
    <w:rsid w:val="005F3245"/>
    <w:rsid w:val="005F38AF"/>
    <w:rsid w:val="005F67DF"/>
    <w:rsid w:val="0060415A"/>
    <w:rsid w:val="00610F42"/>
    <w:rsid w:val="00620831"/>
    <w:rsid w:val="00620D3B"/>
    <w:rsid w:val="006228E2"/>
    <w:rsid w:val="00623C9A"/>
    <w:rsid w:val="00635F6A"/>
    <w:rsid w:val="006447A9"/>
    <w:rsid w:val="00656C01"/>
    <w:rsid w:val="00660AE4"/>
    <w:rsid w:val="006617F6"/>
    <w:rsid w:val="006668E1"/>
    <w:rsid w:val="006769D4"/>
    <w:rsid w:val="0068166E"/>
    <w:rsid w:val="00681F32"/>
    <w:rsid w:val="00687D2D"/>
    <w:rsid w:val="0069584D"/>
    <w:rsid w:val="00695FAD"/>
    <w:rsid w:val="006A0ACE"/>
    <w:rsid w:val="006A1083"/>
    <w:rsid w:val="006A64CC"/>
    <w:rsid w:val="006A7AF6"/>
    <w:rsid w:val="006B470C"/>
    <w:rsid w:val="006B7F59"/>
    <w:rsid w:val="006C036F"/>
    <w:rsid w:val="006D1792"/>
    <w:rsid w:val="006E1AAB"/>
    <w:rsid w:val="006E428A"/>
    <w:rsid w:val="006E4CA6"/>
    <w:rsid w:val="0070334E"/>
    <w:rsid w:val="007064BD"/>
    <w:rsid w:val="0070790B"/>
    <w:rsid w:val="00710062"/>
    <w:rsid w:val="00710160"/>
    <w:rsid w:val="0071039E"/>
    <w:rsid w:val="00710639"/>
    <w:rsid w:val="00710E34"/>
    <w:rsid w:val="007115DE"/>
    <w:rsid w:val="00715B61"/>
    <w:rsid w:val="00716317"/>
    <w:rsid w:val="007174A2"/>
    <w:rsid w:val="007179C1"/>
    <w:rsid w:val="007204BF"/>
    <w:rsid w:val="00721C0C"/>
    <w:rsid w:val="00721DFC"/>
    <w:rsid w:val="007232F5"/>
    <w:rsid w:val="0072695D"/>
    <w:rsid w:val="00734B2D"/>
    <w:rsid w:val="007429A9"/>
    <w:rsid w:val="007439F5"/>
    <w:rsid w:val="0074550A"/>
    <w:rsid w:val="00747BCA"/>
    <w:rsid w:val="00757D15"/>
    <w:rsid w:val="00763ACE"/>
    <w:rsid w:val="007662B4"/>
    <w:rsid w:val="00775800"/>
    <w:rsid w:val="0078186C"/>
    <w:rsid w:val="007937EE"/>
    <w:rsid w:val="007950E0"/>
    <w:rsid w:val="00796B81"/>
    <w:rsid w:val="007A0D59"/>
    <w:rsid w:val="007A405B"/>
    <w:rsid w:val="007A4BCC"/>
    <w:rsid w:val="007B2022"/>
    <w:rsid w:val="007C62DA"/>
    <w:rsid w:val="007C77B8"/>
    <w:rsid w:val="007C78C8"/>
    <w:rsid w:val="007D030B"/>
    <w:rsid w:val="007D35E7"/>
    <w:rsid w:val="007D5E2C"/>
    <w:rsid w:val="007E10EB"/>
    <w:rsid w:val="007E19EA"/>
    <w:rsid w:val="007E231C"/>
    <w:rsid w:val="007E2FA1"/>
    <w:rsid w:val="007F5BDA"/>
    <w:rsid w:val="008006B4"/>
    <w:rsid w:val="00802E65"/>
    <w:rsid w:val="008159B2"/>
    <w:rsid w:val="008215AB"/>
    <w:rsid w:val="00822A3D"/>
    <w:rsid w:val="008264FD"/>
    <w:rsid w:val="00831DC8"/>
    <w:rsid w:val="00833BDC"/>
    <w:rsid w:val="00834483"/>
    <w:rsid w:val="00834795"/>
    <w:rsid w:val="00842FED"/>
    <w:rsid w:val="00845670"/>
    <w:rsid w:val="008471E0"/>
    <w:rsid w:val="00852C96"/>
    <w:rsid w:val="008542DD"/>
    <w:rsid w:val="00857725"/>
    <w:rsid w:val="00860B92"/>
    <w:rsid w:val="00864C73"/>
    <w:rsid w:val="00880E4D"/>
    <w:rsid w:val="00884BDE"/>
    <w:rsid w:val="00887BE1"/>
    <w:rsid w:val="00890081"/>
    <w:rsid w:val="008902D5"/>
    <w:rsid w:val="00894B3A"/>
    <w:rsid w:val="008970A2"/>
    <w:rsid w:val="008A20A1"/>
    <w:rsid w:val="008A50F9"/>
    <w:rsid w:val="008B4A31"/>
    <w:rsid w:val="008B6C69"/>
    <w:rsid w:val="008C26B0"/>
    <w:rsid w:val="008C74E2"/>
    <w:rsid w:val="008D35C4"/>
    <w:rsid w:val="008E394E"/>
    <w:rsid w:val="008E4D21"/>
    <w:rsid w:val="008E59D1"/>
    <w:rsid w:val="00911DD8"/>
    <w:rsid w:val="009157B4"/>
    <w:rsid w:val="00916977"/>
    <w:rsid w:val="009171C3"/>
    <w:rsid w:val="00925B8B"/>
    <w:rsid w:val="00931998"/>
    <w:rsid w:val="00934D00"/>
    <w:rsid w:val="0094479A"/>
    <w:rsid w:val="009522DE"/>
    <w:rsid w:val="00953246"/>
    <w:rsid w:val="009609D6"/>
    <w:rsid w:val="00962B3A"/>
    <w:rsid w:val="00966AAA"/>
    <w:rsid w:val="00966EBE"/>
    <w:rsid w:val="00967480"/>
    <w:rsid w:val="009767D1"/>
    <w:rsid w:val="0098536B"/>
    <w:rsid w:val="009919D5"/>
    <w:rsid w:val="00997B6C"/>
    <w:rsid w:val="009A2907"/>
    <w:rsid w:val="009A4749"/>
    <w:rsid w:val="009A63B3"/>
    <w:rsid w:val="009B33D4"/>
    <w:rsid w:val="009B63ED"/>
    <w:rsid w:val="009C2702"/>
    <w:rsid w:val="009E00F1"/>
    <w:rsid w:val="009E1332"/>
    <w:rsid w:val="009E3C55"/>
    <w:rsid w:val="009F0052"/>
    <w:rsid w:val="009F4597"/>
    <w:rsid w:val="009F7C05"/>
    <w:rsid w:val="00A0498C"/>
    <w:rsid w:val="00A06803"/>
    <w:rsid w:val="00A161DD"/>
    <w:rsid w:val="00A16D4A"/>
    <w:rsid w:val="00A267E6"/>
    <w:rsid w:val="00A31FB8"/>
    <w:rsid w:val="00A431A6"/>
    <w:rsid w:val="00A45177"/>
    <w:rsid w:val="00A46B83"/>
    <w:rsid w:val="00A61827"/>
    <w:rsid w:val="00A65325"/>
    <w:rsid w:val="00A73978"/>
    <w:rsid w:val="00A83314"/>
    <w:rsid w:val="00A900AB"/>
    <w:rsid w:val="00A96615"/>
    <w:rsid w:val="00AA1C3A"/>
    <w:rsid w:val="00AA5FB8"/>
    <w:rsid w:val="00AA629E"/>
    <w:rsid w:val="00AB2496"/>
    <w:rsid w:val="00AB2A88"/>
    <w:rsid w:val="00AB2B10"/>
    <w:rsid w:val="00AB63A8"/>
    <w:rsid w:val="00AC60C6"/>
    <w:rsid w:val="00AD2380"/>
    <w:rsid w:val="00AD4FBE"/>
    <w:rsid w:val="00AE0A15"/>
    <w:rsid w:val="00AE54A3"/>
    <w:rsid w:val="00AE57EC"/>
    <w:rsid w:val="00AF5ABD"/>
    <w:rsid w:val="00AF6B3E"/>
    <w:rsid w:val="00B00DD5"/>
    <w:rsid w:val="00B054F3"/>
    <w:rsid w:val="00B12D98"/>
    <w:rsid w:val="00B16DC3"/>
    <w:rsid w:val="00B2065D"/>
    <w:rsid w:val="00B22810"/>
    <w:rsid w:val="00B26C2B"/>
    <w:rsid w:val="00B307C9"/>
    <w:rsid w:val="00B32C26"/>
    <w:rsid w:val="00B342C5"/>
    <w:rsid w:val="00B358D3"/>
    <w:rsid w:val="00B4686F"/>
    <w:rsid w:val="00B53FE5"/>
    <w:rsid w:val="00B62F49"/>
    <w:rsid w:val="00B721A8"/>
    <w:rsid w:val="00B73656"/>
    <w:rsid w:val="00B74E99"/>
    <w:rsid w:val="00B75249"/>
    <w:rsid w:val="00B818A8"/>
    <w:rsid w:val="00B87703"/>
    <w:rsid w:val="00B8786F"/>
    <w:rsid w:val="00BA01C2"/>
    <w:rsid w:val="00BA582F"/>
    <w:rsid w:val="00BB2126"/>
    <w:rsid w:val="00BC36FB"/>
    <w:rsid w:val="00BD06F9"/>
    <w:rsid w:val="00BD446A"/>
    <w:rsid w:val="00BF0E85"/>
    <w:rsid w:val="00BF39D1"/>
    <w:rsid w:val="00C01F88"/>
    <w:rsid w:val="00C04ADC"/>
    <w:rsid w:val="00C16DA6"/>
    <w:rsid w:val="00C41EA2"/>
    <w:rsid w:val="00C41FC9"/>
    <w:rsid w:val="00C45330"/>
    <w:rsid w:val="00C53914"/>
    <w:rsid w:val="00C54E9A"/>
    <w:rsid w:val="00C56FBF"/>
    <w:rsid w:val="00C64A54"/>
    <w:rsid w:val="00C75A0A"/>
    <w:rsid w:val="00C75D96"/>
    <w:rsid w:val="00C81B2D"/>
    <w:rsid w:val="00C85333"/>
    <w:rsid w:val="00C87B60"/>
    <w:rsid w:val="00C91BFA"/>
    <w:rsid w:val="00C963F3"/>
    <w:rsid w:val="00CA7F5F"/>
    <w:rsid w:val="00CD0F1D"/>
    <w:rsid w:val="00CE1EDF"/>
    <w:rsid w:val="00CE67E5"/>
    <w:rsid w:val="00CF29DC"/>
    <w:rsid w:val="00CF2F33"/>
    <w:rsid w:val="00CF3804"/>
    <w:rsid w:val="00D02544"/>
    <w:rsid w:val="00D12BED"/>
    <w:rsid w:val="00D14B78"/>
    <w:rsid w:val="00D22A13"/>
    <w:rsid w:val="00D2351E"/>
    <w:rsid w:val="00D31F78"/>
    <w:rsid w:val="00D33688"/>
    <w:rsid w:val="00D44E9A"/>
    <w:rsid w:val="00D468A0"/>
    <w:rsid w:val="00D56DA4"/>
    <w:rsid w:val="00D8710F"/>
    <w:rsid w:val="00D92FCB"/>
    <w:rsid w:val="00D93752"/>
    <w:rsid w:val="00D9776E"/>
    <w:rsid w:val="00DA1923"/>
    <w:rsid w:val="00DA21B1"/>
    <w:rsid w:val="00DA47B3"/>
    <w:rsid w:val="00DB4996"/>
    <w:rsid w:val="00DC3708"/>
    <w:rsid w:val="00DC73A6"/>
    <w:rsid w:val="00DE4708"/>
    <w:rsid w:val="00DF1545"/>
    <w:rsid w:val="00DF359E"/>
    <w:rsid w:val="00DF5BCE"/>
    <w:rsid w:val="00E06BB1"/>
    <w:rsid w:val="00E10316"/>
    <w:rsid w:val="00E16EDD"/>
    <w:rsid w:val="00E20174"/>
    <w:rsid w:val="00E23D3A"/>
    <w:rsid w:val="00E2578B"/>
    <w:rsid w:val="00E27486"/>
    <w:rsid w:val="00E47490"/>
    <w:rsid w:val="00E550C4"/>
    <w:rsid w:val="00E64C85"/>
    <w:rsid w:val="00E705E7"/>
    <w:rsid w:val="00E730C5"/>
    <w:rsid w:val="00E74C7E"/>
    <w:rsid w:val="00E83010"/>
    <w:rsid w:val="00E878C2"/>
    <w:rsid w:val="00E91FAD"/>
    <w:rsid w:val="00E9209A"/>
    <w:rsid w:val="00E92FC4"/>
    <w:rsid w:val="00E95358"/>
    <w:rsid w:val="00E97FD1"/>
    <w:rsid w:val="00EA5BC4"/>
    <w:rsid w:val="00EB0091"/>
    <w:rsid w:val="00EB4EE6"/>
    <w:rsid w:val="00EC007A"/>
    <w:rsid w:val="00EE0ECC"/>
    <w:rsid w:val="00EE185F"/>
    <w:rsid w:val="00EE4349"/>
    <w:rsid w:val="00EE45A8"/>
    <w:rsid w:val="00EE4939"/>
    <w:rsid w:val="00EF0C23"/>
    <w:rsid w:val="00EF532F"/>
    <w:rsid w:val="00EF58A4"/>
    <w:rsid w:val="00EF5927"/>
    <w:rsid w:val="00EF67BB"/>
    <w:rsid w:val="00EF77B4"/>
    <w:rsid w:val="00F00B1B"/>
    <w:rsid w:val="00F06D56"/>
    <w:rsid w:val="00F070B5"/>
    <w:rsid w:val="00F074EA"/>
    <w:rsid w:val="00F15A96"/>
    <w:rsid w:val="00F2225B"/>
    <w:rsid w:val="00F32889"/>
    <w:rsid w:val="00F4044C"/>
    <w:rsid w:val="00F42A28"/>
    <w:rsid w:val="00F4487F"/>
    <w:rsid w:val="00F5337F"/>
    <w:rsid w:val="00F572FD"/>
    <w:rsid w:val="00F71E7A"/>
    <w:rsid w:val="00F77E06"/>
    <w:rsid w:val="00F8019B"/>
    <w:rsid w:val="00F826CF"/>
    <w:rsid w:val="00F835C9"/>
    <w:rsid w:val="00FA0918"/>
    <w:rsid w:val="00FA201A"/>
    <w:rsid w:val="00FC4BFC"/>
    <w:rsid w:val="00FC72B9"/>
    <w:rsid w:val="00FD3CD2"/>
    <w:rsid w:val="00FD5412"/>
    <w:rsid w:val="00FD7BCE"/>
    <w:rsid w:val="00FD7DBF"/>
    <w:rsid w:val="00FE09B1"/>
    <w:rsid w:val="00FE1513"/>
    <w:rsid w:val="00FE3ABE"/>
    <w:rsid w:val="00FE57EC"/>
    <w:rsid w:val="00FF19FC"/>
    <w:rsid w:val="00FF2D66"/>
    <w:rsid w:val="00FF3ED6"/>
    <w:rsid w:val="00FF7F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DC765"/>
  <w15:docId w15:val="{D24C9CE9-4B6F-46B4-8F40-2B2A31ADB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DejaVu Sans" w:hAnsi="Liberation Serif" w:cs="Lucida Sans"/>
        <w:kern w:val="3"/>
        <w:sz w:val="24"/>
        <w:szCs w:val="24"/>
        <w:lang w:val="de-DE" w:eastAsia="de-DE"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8168D"/>
    <w:pPr>
      <w:widowControl/>
      <w:suppressAutoHyphens/>
      <w:spacing w:line="260" w:lineRule="atLeast"/>
    </w:pPr>
    <w:rPr>
      <w:rFonts w:ascii="Amnesty Trade Gothic" w:eastAsia="Times New Roman" w:hAnsi="Amnesty Trade Gothic" w:cs="Times New Roman"/>
      <w:sz w:val="20"/>
    </w:rPr>
  </w:style>
  <w:style w:type="paragraph" w:styleId="Heading1">
    <w:name w:val="heading 1"/>
    <w:basedOn w:val="Heading4"/>
    <w:next w:val="Normal"/>
    <w:qFormat/>
    <w:rsid w:val="004C3862"/>
    <w:pPr>
      <w:outlineLvl w:val="0"/>
    </w:pPr>
    <w:rPr>
      <w:rFonts w:eastAsia="Times New Roman"/>
    </w:rPr>
  </w:style>
  <w:style w:type="paragraph" w:styleId="Heading2">
    <w:name w:val="heading 2"/>
    <w:basedOn w:val="Heading5"/>
    <w:next w:val="Normal"/>
    <w:qFormat/>
    <w:rsid w:val="008542DD"/>
    <w:pPr>
      <w:outlineLvl w:val="1"/>
    </w:pPr>
  </w:style>
  <w:style w:type="paragraph" w:styleId="Heading3">
    <w:name w:val="heading 3"/>
    <w:basedOn w:val="Heading7"/>
    <w:next w:val="Normal"/>
    <w:qFormat/>
    <w:rsid w:val="008542DD"/>
    <w:pPr>
      <w:outlineLvl w:val="2"/>
    </w:pPr>
  </w:style>
  <w:style w:type="paragraph" w:styleId="Heading4">
    <w:name w:val="heading 4"/>
    <w:aliases w:val="Überschrift 1a"/>
    <w:basedOn w:val="Normal"/>
    <w:next w:val="Normal"/>
    <w:link w:val="Heading4Char"/>
    <w:uiPriority w:val="9"/>
    <w:unhideWhenUsed/>
    <w:qFormat/>
    <w:rsid w:val="006D1792"/>
    <w:pPr>
      <w:keepNext/>
      <w:keepLines/>
      <w:spacing w:before="200" w:after="400" w:line="240" w:lineRule="auto"/>
      <w:outlineLvl w:val="3"/>
    </w:pPr>
    <w:rPr>
      <w:rFonts w:eastAsiaTheme="majorEastAsia" w:cstheme="majorBidi"/>
      <w:b/>
      <w:iCs/>
      <w:caps/>
      <w:sz w:val="80"/>
      <w:szCs w:val="80"/>
    </w:rPr>
  </w:style>
  <w:style w:type="paragraph" w:styleId="Heading5">
    <w:name w:val="heading 5"/>
    <w:basedOn w:val="Normal"/>
    <w:next w:val="Normal"/>
    <w:link w:val="Heading5Char"/>
    <w:uiPriority w:val="9"/>
    <w:unhideWhenUsed/>
    <w:qFormat/>
    <w:rsid w:val="00852C96"/>
    <w:pPr>
      <w:keepNext/>
      <w:keepLines/>
      <w:spacing w:before="240" w:line="240" w:lineRule="auto"/>
      <w:jc w:val="both"/>
      <w:outlineLvl w:val="4"/>
    </w:pPr>
    <w:rPr>
      <w:rFonts w:eastAsiaTheme="majorEastAsia" w:cstheme="majorBidi"/>
      <w:b/>
      <w:caps/>
      <w:sz w:val="24"/>
    </w:rPr>
  </w:style>
  <w:style w:type="paragraph" w:styleId="Heading6">
    <w:name w:val="heading 6"/>
    <w:basedOn w:val="Normal"/>
    <w:next w:val="Normal"/>
    <w:link w:val="Heading6Char"/>
    <w:uiPriority w:val="9"/>
    <w:unhideWhenUsed/>
    <w:qFormat/>
    <w:rsid w:val="00966AAA"/>
    <w:pPr>
      <w:keepNext/>
      <w:keepLines/>
      <w:outlineLvl w:val="5"/>
    </w:pPr>
    <w:rPr>
      <w:rFonts w:ascii="Amnesty Trade Gothic Cn" w:eastAsiaTheme="majorEastAsia" w:hAnsi="Amnesty Trade Gothic Cn" w:cstheme="majorBidi"/>
      <w:b/>
    </w:rPr>
  </w:style>
  <w:style w:type="paragraph" w:styleId="Heading7">
    <w:name w:val="heading 7"/>
    <w:basedOn w:val="Normal"/>
    <w:next w:val="Normal"/>
    <w:link w:val="Heading7Char"/>
    <w:uiPriority w:val="9"/>
    <w:unhideWhenUsed/>
    <w:rsid w:val="00051982"/>
    <w:pPr>
      <w:keepNext/>
      <w:keepLines/>
      <w:spacing w:before="240" w:after="40"/>
      <w:outlineLvl w:val="6"/>
    </w:pPr>
    <w:rPr>
      <w:rFonts w:eastAsiaTheme="majorEastAsia" w:cstheme="majorBidi"/>
      <w:i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pPr>
      <w:keepNext/>
      <w:spacing w:before="240" w:after="120"/>
    </w:pPr>
    <w:rPr>
      <w:rFonts w:ascii="Liberation Sans" w:eastAsia="Helvetica" w:hAnsi="Liberation Sans" w:cs="Lucida Sans"/>
      <w:sz w:val="28"/>
      <w:szCs w:val="28"/>
    </w:rPr>
  </w:style>
  <w:style w:type="paragraph" w:customStyle="1" w:styleId="Textbody">
    <w:name w:val="Text body"/>
    <w:basedOn w:val="Normal"/>
    <w:pPr>
      <w:spacing w:after="120"/>
    </w:pPr>
  </w:style>
  <w:style w:type="paragraph" w:styleId="List">
    <w:name w:val="List"/>
    <w:basedOn w:val="Textbody"/>
    <w:rPr>
      <w:rFonts w:cs="Lucida Sans"/>
    </w:rPr>
  </w:style>
  <w:style w:type="paragraph" w:styleId="Caption">
    <w:name w:val="caption"/>
    <w:basedOn w:val="Normal"/>
    <w:pPr>
      <w:suppressLineNumbers/>
      <w:spacing w:before="120" w:after="120"/>
    </w:pPr>
    <w:rPr>
      <w:rFonts w:cs="Lucida Sans"/>
      <w:i/>
      <w:iCs/>
      <w:sz w:val="24"/>
    </w:rPr>
  </w:style>
  <w:style w:type="paragraph" w:customStyle="1" w:styleId="Index">
    <w:name w:val="Index"/>
    <w:basedOn w:val="Normal"/>
    <w:pPr>
      <w:suppressLineNumbers/>
    </w:pPr>
    <w:rPr>
      <w:rFonts w:cs="Lucida Sans"/>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AI-Aufzhlung-1Ebene">
    <w:name w:val="AI-Aufzählung-1.Ebene"/>
    <w:basedOn w:val="Normal"/>
    <w:pPr>
      <w:spacing w:after="80"/>
    </w:pPr>
    <w:rPr>
      <w:rFonts w:eastAsia="Amnesty Trade Gothic" w:cs="Amnesty Trade Gothic"/>
    </w:rPr>
  </w:style>
  <w:style w:type="paragraph" w:customStyle="1" w:styleId="AI-Fliesstext-ATG-10">
    <w:name w:val="AI-Fliesstext-ATG-10"/>
    <w:basedOn w:val="Normal"/>
    <w:pPr>
      <w:spacing w:after="200"/>
    </w:pPr>
    <w:rPr>
      <w:rFonts w:eastAsia="Amnesty Trade Gothic" w:cs="Amnesty Trade Gothic"/>
      <w:szCs w:val="20"/>
    </w:rPr>
  </w:style>
  <w:style w:type="paragraph" w:customStyle="1" w:styleId="AI-Aufzhlung-2Ebene">
    <w:name w:val="AI-Aufzählung-2.Ebene"/>
    <w:basedOn w:val="AI-Fliesstext-ATG-10"/>
    <w:pPr>
      <w:numPr>
        <w:numId w:val="12"/>
      </w:numPr>
      <w:spacing w:after="80"/>
    </w:pPr>
  </w:style>
  <w:style w:type="paragraph" w:customStyle="1" w:styleId="AI-Aufzhlung-3Ebene">
    <w:name w:val="AI-Aufzählung-3.Ebene"/>
    <w:pPr>
      <w:widowControl/>
      <w:numPr>
        <w:numId w:val="1"/>
      </w:numPr>
      <w:suppressAutoHyphens/>
      <w:spacing w:after="80" w:line="260" w:lineRule="atLeast"/>
    </w:pPr>
    <w:rPr>
      <w:rFonts w:ascii="Amnesty Trade Gothic" w:eastAsia="Arial" w:hAnsi="Amnesty Trade Gothic" w:cs="Times New Roman"/>
      <w:sz w:val="20"/>
      <w:szCs w:val="20"/>
    </w:rPr>
  </w:style>
  <w:style w:type="paragraph" w:customStyle="1" w:styleId="AI-Aufzhlung-Ziffern-Gliederung">
    <w:name w:val="AI-Aufzählung-Ziffern-Gliederung"/>
    <w:pPr>
      <w:widowControl/>
      <w:numPr>
        <w:numId w:val="6"/>
      </w:numPr>
      <w:suppressAutoHyphens/>
      <w:spacing w:after="80" w:line="260" w:lineRule="atLeast"/>
    </w:pPr>
    <w:rPr>
      <w:rFonts w:ascii="Amnesty Trade Gothic" w:eastAsia="Arial" w:hAnsi="Amnesty Trade Gothic" w:cs="Times New Roman"/>
      <w:sz w:val="20"/>
      <w:szCs w:val="20"/>
    </w:rPr>
  </w:style>
  <w:style w:type="paragraph" w:customStyle="1" w:styleId="AI-Bildfenster">
    <w:name w:val="AI-Bildfenster"/>
    <w:basedOn w:val="AI-Fliesstext-ATG-10"/>
    <w:pPr>
      <w:spacing w:after="0"/>
    </w:pPr>
  </w:style>
  <w:style w:type="paragraph" w:customStyle="1" w:styleId="AI-Aufzhlung-Ziffern">
    <w:name w:val="AI-Aufzählung-Ziffern"/>
    <w:basedOn w:val="AI-Aufzhlung-Ziffern-Gliederung"/>
    <w:pPr>
      <w:numPr>
        <w:numId w:val="4"/>
      </w:numPr>
    </w:pPr>
    <w:rPr>
      <w:rFonts w:eastAsia="Amnesty Trade Gothic" w:cs="Amnesty Trade Gothic"/>
    </w:rPr>
  </w:style>
  <w:style w:type="paragraph" w:customStyle="1" w:styleId="AI-Adressfeld-ATGCN-8pt">
    <w:name w:val="AI-Adressfeld-ATGCN-8pt"/>
    <w:pPr>
      <w:widowControl/>
      <w:suppressAutoHyphens/>
      <w:spacing w:line="220" w:lineRule="exact"/>
    </w:pPr>
    <w:rPr>
      <w:rFonts w:ascii="Amnesty Trade Gothic Cn" w:eastAsia="Arial" w:hAnsi="Amnesty Trade Gothic Cn" w:cs="Times New Roman"/>
      <w:sz w:val="16"/>
      <w:szCs w:val="16"/>
    </w:rPr>
  </w:style>
  <w:style w:type="paragraph" w:customStyle="1" w:styleId="AI-berschrift4-10pt-20Abstand">
    <w:name w:val="AI-Überschrift4-10pt-20Abstand"/>
    <w:next w:val="AI-Fliesstext-ATG-10"/>
    <w:pPr>
      <w:widowControl/>
      <w:suppressAutoHyphens/>
      <w:autoSpaceDE w:val="0"/>
      <w:spacing w:after="400" w:line="260" w:lineRule="atLeast"/>
      <w:textAlignment w:val="center"/>
    </w:pPr>
    <w:rPr>
      <w:rFonts w:ascii="Amnesty Trade Gothic Cn" w:eastAsia="Arial" w:hAnsi="Amnesty Trade Gothic Cn" w:cs="Amnesty Trade Gothic Cn"/>
      <w:b/>
      <w:bCs/>
      <w:caps/>
      <w:color w:val="000000"/>
      <w:sz w:val="20"/>
      <w:szCs w:val="20"/>
    </w:rPr>
  </w:style>
  <w:style w:type="paragraph" w:customStyle="1" w:styleId="AI-berschrift4-10pt">
    <w:name w:val="AI-Überschrift4-10pt"/>
    <w:basedOn w:val="AI-berschrift4-10pt-20Abstand"/>
    <w:next w:val="AI-Fliesstext-ATG-10"/>
    <w:pPr>
      <w:spacing w:after="0"/>
    </w:pPr>
    <w:rPr>
      <w:rFonts w:eastAsia="Amnesty Trade Gothic Cn"/>
    </w:rPr>
  </w:style>
  <w:style w:type="paragraph" w:customStyle="1" w:styleId="AI-Aufzhlung-Nummern">
    <w:name w:val="AI-Aufzählung-Nummern"/>
    <w:basedOn w:val="AI-Aufzhlung-1Ebene"/>
    <w:pPr>
      <w:numPr>
        <w:numId w:val="7"/>
      </w:numPr>
    </w:pPr>
    <w:rPr>
      <w:szCs w:val="20"/>
    </w:rPr>
  </w:style>
  <w:style w:type="paragraph" w:customStyle="1" w:styleId="AI-Fliesstext-ATG-10-F">
    <w:name w:val="AI-Fliesstext-ATG-10-F"/>
    <w:basedOn w:val="AI-Fliesstext-ATG-10"/>
    <w:pPr>
      <w:ind w:right="3079"/>
    </w:pPr>
    <w:rPr>
      <w:b/>
    </w:rPr>
  </w:style>
  <w:style w:type="paragraph" w:customStyle="1" w:styleId="AI-Fliesstext-ATG-10-Fett">
    <w:name w:val="AI-Fliesstext-ATG-10-Fett"/>
    <w:basedOn w:val="AI-Fliesstext-ATG-10"/>
    <w:rPr>
      <w:b/>
    </w:rPr>
  </w:style>
  <w:style w:type="paragraph" w:customStyle="1" w:styleId="AI-Fliesstext-ATG-10-F-GR">
    <w:name w:val="AI-Fliesstext-ATG-10-F-GR"/>
    <w:basedOn w:val="AI-Fliesstext-ATG-10"/>
    <w:rPr>
      <w:b/>
      <w:caps/>
    </w:rPr>
  </w:style>
  <w:style w:type="paragraph" w:customStyle="1" w:styleId="AI-Fusszeile-ATGCN-10">
    <w:name w:val="AI-Fusszeile-ATGCN-10"/>
    <w:pPr>
      <w:widowControl/>
      <w:suppressAutoHyphens/>
    </w:pPr>
    <w:rPr>
      <w:rFonts w:ascii="Amnesty Trade Gothic Cn" w:eastAsia="Arial" w:hAnsi="Amnesty Trade Gothic Cn" w:cs="Times New Roman"/>
      <w:sz w:val="20"/>
      <w:szCs w:val="20"/>
    </w:rPr>
  </w:style>
  <w:style w:type="paragraph" w:customStyle="1" w:styleId="AI-Kopfzeile-ATGCN-10pt-F-GR">
    <w:name w:val="AI-Kopfzeile-ATGCN-10pt-F-GR"/>
    <w:basedOn w:val="Normal"/>
    <w:pPr>
      <w:tabs>
        <w:tab w:val="center" w:pos="4536"/>
        <w:tab w:val="right" w:pos="9072"/>
      </w:tabs>
      <w:spacing w:line="260" w:lineRule="exact"/>
    </w:pPr>
    <w:rPr>
      <w:rFonts w:ascii="Amnesty Trade Gothic Cn" w:eastAsia="Amnesty Trade Gothic Cn" w:hAnsi="Amnesty Trade Gothic Cn" w:cs="Amnesty Trade Gothic Cn"/>
      <w:b/>
      <w:caps/>
      <w:szCs w:val="20"/>
    </w:rPr>
  </w:style>
  <w:style w:type="paragraph" w:customStyle="1" w:styleId="AI-Tabellentext-ATG-85">
    <w:name w:val="AI-Tabellentext-ATG-8;5"/>
    <w:basedOn w:val="Normal"/>
    <w:pPr>
      <w:autoSpaceDE w:val="0"/>
      <w:spacing w:line="240" w:lineRule="atLeast"/>
      <w:textAlignment w:val="center"/>
    </w:pPr>
    <w:rPr>
      <w:rFonts w:eastAsia="Amnesty Trade Gothic" w:cs="Amnesty Trade Gothic"/>
      <w:color w:val="000000"/>
      <w:sz w:val="17"/>
      <w:szCs w:val="17"/>
    </w:rPr>
  </w:style>
  <w:style w:type="paragraph" w:customStyle="1" w:styleId="AI-berschrift1-80pt-90Abstand">
    <w:name w:val="AI-Überschrift1-80pt-90Abstand"/>
    <w:basedOn w:val="Normal"/>
    <w:next w:val="Normal"/>
    <w:pPr>
      <w:spacing w:after="1800" w:line="1800" w:lineRule="exact"/>
    </w:pPr>
    <w:rPr>
      <w:rFonts w:ascii="Amnesty Trade Gothic Cn" w:eastAsia="Amnesty Trade Gothic Cn" w:hAnsi="Amnesty Trade Gothic Cn" w:cs="Amnesty Trade Gothic Cn"/>
      <w:b/>
      <w:bCs/>
      <w:caps/>
      <w:sz w:val="160"/>
      <w:szCs w:val="160"/>
    </w:rPr>
  </w:style>
  <w:style w:type="paragraph" w:customStyle="1" w:styleId="AI-berschrift1-80pt">
    <w:name w:val="AI-Überschrift1-80pt"/>
    <w:basedOn w:val="AI-berschrift1-80pt-90Abstand"/>
    <w:next w:val="Normal"/>
    <w:pPr>
      <w:spacing w:after="0"/>
    </w:pPr>
  </w:style>
  <w:style w:type="paragraph" w:customStyle="1" w:styleId="AI-berschrift2-40pt-24Abstand">
    <w:name w:val="AI-Überschrift2-40pt-24Abstand"/>
    <w:basedOn w:val="Normal"/>
    <w:next w:val="Normal"/>
    <w:pPr>
      <w:spacing w:before="120" w:after="480" w:line="900" w:lineRule="exact"/>
    </w:pPr>
    <w:rPr>
      <w:rFonts w:ascii="Amnesty Trade Gothic Cn" w:eastAsia="Amnesty Trade Gothic Cn" w:hAnsi="Amnesty Trade Gothic Cn" w:cs="Amnesty Trade Gothic Cn"/>
      <w:b/>
      <w:bCs/>
      <w:caps/>
      <w:sz w:val="80"/>
      <w:szCs w:val="80"/>
    </w:rPr>
  </w:style>
  <w:style w:type="paragraph" w:customStyle="1" w:styleId="AI-berschrift2-40pt">
    <w:name w:val="AI-Überschrift2-40pt"/>
    <w:basedOn w:val="AI-berschrift2-40pt-24Abstand"/>
    <w:next w:val="Normal"/>
    <w:pPr>
      <w:spacing w:after="0"/>
    </w:pPr>
  </w:style>
  <w:style w:type="paragraph" w:customStyle="1" w:styleId="AI-berschrift3-20pt-24Abstand">
    <w:name w:val="AI-Überschrift3-20pt-24Abstand"/>
    <w:basedOn w:val="Normal"/>
    <w:next w:val="AI-Fliesstext-ATG-10"/>
    <w:pPr>
      <w:spacing w:after="480" w:line="480" w:lineRule="exact"/>
    </w:pPr>
    <w:rPr>
      <w:rFonts w:ascii="Amnesty Trade Gothic Cn" w:eastAsia="Amnesty Trade Gothic Cn" w:hAnsi="Amnesty Trade Gothic Cn" w:cs="Amnesty Trade Gothic Cn"/>
      <w:b/>
      <w:caps/>
      <w:sz w:val="40"/>
    </w:rPr>
  </w:style>
  <w:style w:type="paragraph" w:customStyle="1" w:styleId="AI-berschrift3-20pt">
    <w:name w:val="AI-Überschrift3-20pt"/>
    <w:basedOn w:val="AI-berschrift3-20pt-24Abstand"/>
    <w:next w:val="AI-Fliesstext-ATG-10"/>
    <w:pPr>
      <w:spacing w:after="0"/>
    </w:pPr>
  </w:style>
  <w:style w:type="paragraph" w:customStyle="1" w:styleId="AI-Zitat-ATGCN-10-F">
    <w:name w:val="AI-Zitat-ATGCN-10-F"/>
    <w:basedOn w:val="Normal"/>
    <w:pPr>
      <w:spacing w:after="200"/>
    </w:pPr>
    <w:rPr>
      <w:rFonts w:ascii="Amnesty Trade Gothic Cn" w:eastAsia="Amnesty Trade Gothic Cn" w:hAnsi="Amnesty Trade Gothic Cn" w:cs="Amnesty Trade Gothic Cn"/>
      <w:b/>
      <w:szCs w:val="20"/>
    </w:rPr>
  </w:style>
  <w:style w:type="paragraph" w:customStyle="1" w:styleId="Framecontents">
    <w:name w:val="Frame contents"/>
    <w:basedOn w:val="Textbody"/>
  </w:style>
  <w:style w:type="paragraph" w:customStyle="1" w:styleId="AI-Bildunterschrift-ATGCN-85">
    <w:name w:val="AI-Bildunterschrift-ATGCN-8;5"/>
    <w:pPr>
      <w:suppressAutoHyphens/>
      <w:spacing w:line="238" w:lineRule="atLeast"/>
    </w:pPr>
    <w:rPr>
      <w:rFonts w:ascii="Amnesty Trade Gothic Cn" w:eastAsia="Amnesty Trade Gothic Cn" w:hAnsi="Amnesty Trade Gothic Cn" w:cs="Amnesty Trade Gothic Cn"/>
      <w:sz w:val="17"/>
    </w:rPr>
  </w:style>
  <w:style w:type="paragraph" w:styleId="NoSpacing">
    <w:name w:val="No Spacing"/>
    <w:pPr>
      <w:widowControl/>
      <w:suppressAutoHyphens/>
    </w:pPr>
    <w:rPr>
      <w:rFonts w:ascii="Amnesty Trade Gothic" w:eastAsia="Times New Roman" w:hAnsi="Amnesty Trade Gothic" w:cs="Times New Roman"/>
      <w:sz w:val="20"/>
    </w:rPr>
  </w:style>
  <w:style w:type="paragraph" w:customStyle="1" w:styleId="Footnote">
    <w:name w:val="Footnote"/>
    <w:basedOn w:val="Normal"/>
    <w:pPr>
      <w:suppressLineNumbers/>
      <w:ind w:left="339" w:hanging="339"/>
    </w:pPr>
    <w:rPr>
      <w:szCs w:val="20"/>
    </w:rPr>
  </w:style>
  <w:style w:type="paragraph" w:styleId="FootnoteText">
    <w:name w:val="footnote text"/>
    <w:basedOn w:val="Normal"/>
    <w:pPr>
      <w:spacing w:line="240" w:lineRule="auto"/>
    </w:pPr>
    <w:rPr>
      <w:szCs w:val="20"/>
    </w:rPr>
  </w:style>
  <w:style w:type="paragraph" w:customStyle="1" w:styleId="TableContents">
    <w:name w:val="Table Contents"/>
    <w:basedOn w:val="Normal"/>
    <w:pPr>
      <w:suppressLineNumbers/>
    </w:pPr>
  </w:style>
  <w:style w:type="paragraph" w:customStyle="1" w:styleId="AI-berschrift1-80pt-40Abstand">
    <w:name w:val="AI-Überschrift1-80pt-40Abstand"/>
    <w:basedOn w:val="AI-berschrift1-80pt-90Abstand"/>
    <w:next w:val="Normal"/>
    <w:pPr>
      <w:spacing w:after="800"/>
    </w:pPr>
  </w:style>
  <w:style w:type="paragraph" w:customStyle="1" w:styleId="TableHeading">
    <w:name w:val="Table Heading"/>
    <w:basedOn w:val="TableContents"/>
    <w:pPr>
      <w:jc w:val="center"/>
    </w:pPr>
    <w:rPr>
      <w:b/>
      <w:bCs/>
    </w:rPr>
  </w:style>
  <w:style w:type="character" w:customStyle="1" w:styleId="WW8Num1z0">
    <w:name w:val="WW8Num1z0"/>
    <w:rPr>
      <w:rFonts w:ascii="Wingdings" w:eastAsia="Wingdings" w:hAnsi="Wingdings" w:cs="Wingdings"/>
      <w:sz w:val="20"/>
      <w:szCs w:val="20"/>
    </w:rPr>
  </w:style>
  <w:style w:type="character" w:customStyle="1" w:styleId="WW8Num1z1">
    <w:name w:val="WW8Num1z1"/>
    <w:rPr>
      <w:rFonts w:ascii="Courier New" w:eastAsia="Courier New" w:hAnsi="Courier New" w:cs="Courier New"/>
    </w:rPr>
  </w:style>
  <w:style w:type="character" w:customStyle="1" w:styleId="WW8Num1z2">
    <w:name w:val="WW8Num1z2"/>
    <w:rPr>
      <w:rFonts w:ascii="Wingdings" w:eastAsia="Wingdings" w:hAnsi="Wingdings" w:cs="Wingdings"/>
    </w:rPr>
  </w:style>
  <w:style w:type="character" w:customStyle="1" w:styleId="WW8Num1z3">
    <w:name w:val="WW8Num1z3"/>
    <w:rPr>
      <w:rFonts w:ascii="Symbol" w:eastAsia="Symbol" w:hAnsi="Symbol" w:cs="Symbol"/>
    </w:rPr>
  </w:style>
  <w:style w:type="character" w:customStyle="1" w:styleId="WW8Num3z0">
    <w:name w:val="WW8Num3z0"/>
    <w:rPr>
      <w:rFonts w:ascii="Wingdings" w:eastAsia="Wingdings" w:hAnsi="Wingdings" w:cs="Wingdings"/>
      <w:sz w:val="12"/>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5z0">
    <w:name w:val="WW8Num5z0"/>
    <w:rPr>
      <w:rFonts w:ascii="Wingdings" w:eastAsia="Wingdings" w:hAnsi="Wingdings" w:cs="Wingdings"/>
    </w:rPr>
  </w:style>
  <w:style w:type="character" w:customStyle="1" w:styleId="WW8Num5z1">
    <w:name w:val="WW8Num5z1"/>
    <w:rPr>
      <w:rFonts w:ascii="Courier New" w:eastAsia="Courier New" w:hAnsi="Courier New" w:cs="Courier New"/>
    </w:rPr>
  </w:style>
  <w:style w:type="character" w:customStyle="1" w:styleId="WW8Num5z3">
    <w:name w:val="WW8Num5z3"/>
    <w:rPr>
      <w:rFonts w:ascii="Symbol" w:eastAsia="Symbol" w:hAnsi="Symbol" w:cs="Symbol"/>
    </w:rPr>
  </w:style>
  <w:style w:type="character" w:customStyle="1" w:styleId="WW8Num8z0">
    <w:name w:val="WW8Num8z0"/>
    <w:rPr>
      <w:rFonts w:ascii="Wingdings" w:eastAsia="Wingdings" w:hAnsi="Wingdings" w:cs="Wingdings"/>
    </w:rPr>
  </w:style>
  <w:style w:type="character" w:customStyle="1" w:styleId="WW8Num8z1">
    <w:name w:val="WW8Num8z1"/>
    <w:rPr>
      <w:rFonts w:ascii="Courier New" w:eastAsia="Courier New" w:hAnsi="Courier New" w:cs="Courier New"/>
    </w:rPr>
  </w:style>
  <w:style w:type="character" w:customStyle="1" w:styleId="WW8Num8z3">
    <w:name w:val="WW8Num8z3"/>
    <w:rPr>
      <w:rFonts w:ascii="Symbol" w:eastAsia="Symbol" w:hAnsi="Symbol" w:cs="Symbol"/>
    </w:rPr>
  </w:style>
  <w:style w:type="character" w:customStyle="1" w:styleId="WW8Num12z0">
    <w:name w:val="WW8Num12z0"/>
    <w:rPr>
      <w:rFonts w:ascii="Wingdings" w:eastAsia="Wingdings" w:hAnsi="Wingdings" w:cs="Wingdings"/>
      <w:sz w:val="20"/>
      <w:szCs w:val="20"/>
    </w:rPr>
  </w:style>
  <w:style w:type="character" w:customStyle="1" w:styleId="WW8Num12z1">
    <w:name w:val="WW8Num12z1"/>
    <w:rPr>
      <w:rFonts w:ascii="Courier New" w:eastAsia="Courier New" w:hAnsi="Courier New" w:cs="Courier New"/>
    </w:rPr>
  </w:style>
  <w:style w:type="character" w:customStyle="1" w:styleId="WW8Num12z2">
    <w:name w:val="WW8Num12z2"/>
    <w:rPr>
      <w:rFonts w:ascii="Wingdings" w:eastAsia="Wingdings" w:hAnsi="Wingdings" w:cs="Wingdings"/>
    </w:rPr>
  </w:style>
  <w:style w:type="character" w:customStyle="1" w:styleId="WW8Num12z3">
    <w:name w:val="WW8Num12z3"/>
    <w:rPr>
      <w:rFonts w:ascii="Symbol" w:eastAsia="Symbol" w:hAnsi="Symbol" w:cs="Symbol"/>
    </w:rPr>
  </w:style>
  <w:style w:type="character" w:styleId="PageNumber">
    <w:name w:val="page number"/>
    <w:basedOn w:val="DefaultParagraphFont"/>
  </w:style>
  <w:style w:type="character" w:customStyle="1" w:styleId="AI-Fliesstext-Arial-10ZchnZchn">
    <w:name w:val="AI-Fliesstext-Arial-10 Zchn Zchn"/>
    <w:basedOn w:val="DefaultParagraphFont"/>
    <w:rPr>
      <w:rFonts w:ascii="Arial" w:eastAsia="Arial" w:hAnsi="Arial" w:cs="Arial"/>
      <w:lang w:val="de-DE" w:bidi="ar-SA"/>
    </w:rPr>
  </w:style>
  <w:style w:type="character" w:customStyle="1" w:styleId="AI-berschrift4-10pt-20AbstandZchnZchn">
    <w:name w:val="AI-Überschrift4-10pt-20Abstand Zchn Zchn"/>
    <w:basedOn w:val="DefaultParagraphFont"/>
    <w:rPr>
      <w:rFonts w:ascii="Arial" w:eastAsia="Arial" w:hAnsi="Arial" w:cs="Amnesty Trade Gothic Cn"/>
      <w:b/>
      <w:bCs/>
      <w:caps/>
      <w:color w:val="000000"/>
      <w:lang w:val="de-DE" w:bidi="ar-SA"/>
    </w:rPr>
  </w:style>
  <w:style w:type="character" w:customStyle="1" w:styleId="AI-berschrift4-10ptZchn">
    <w:name w:val="AI-Überschrift4-10pt Zchn"/>
    <w:basedOn w:val="AI-berschrift4-10pt-20AbstandZchnZchn"/>
    <w:rPr>
      <w:rFonts w:ascii="Arial" w:eastAsia="Arial" w:hAnsi="Arial" w:cs="Amnesty Trade Gothic Cn"/>
      <w:b/>
      <w:bCs/>
      <w:caps/>
      <w:color w:val="000000"/>
      <w:lang w:val="de-DE" w:bidi="ar-SA"/>
    </w:rPr>
  </w:style>
  <w:style w:type="character" w:customStyle="1" w:styleId="AI-Fliesstext-Arial-10-FZchnZchn">
    <w:name w:val="AI-Fliesstext-Arial-10-F Zchn Zchn"/>
    <w:basedOn w:val="AI-Fliesstext-Arial-10ZchnZchn"/>
    <w:rPr>
      <w:rFonts w:ascii="Arial" w:eastAsia="Arial" w:hAnsi="Arial" w:cs="Arial"/>
      <w:b/>
      <w:lang w:val="de-DE" w:bidi="ar-SA"/>
    </w:rPr>
  </w:style>
  <w:style w:type="character" w:customStyle="1" w:styleId="AI-Fliesstext-Arial-10-F-GRZchnZchn">
    <w:name w:val="AI-Fliesstext-Arial-10-F-GR Zchn Zchn"/>
    <w:basedOn w:val="AI-Fliesstext-Arial-10ZchnZchn"/>
    <w:rPr>
      <w:rFonts w:ascii="Arial" w:eastAsia="Arial" w:hAnsi="Arial" w:cs="Arial"/>
      <w:b/>
      <w:caps/>
      <w:lang w:val="de-DE" w:bidi="ar-SA"/>
    </w:rPr>
  </w:style>
  <w:style w:type="character" w:customStyle="1" w:styleId="AI-berschrift3-20pt-24AbstandZchnZchn">
    <w:name w:val="AI-Überschrift3-20pt-24Abstand Zchn Zchn"/>
    <w:basedOn w:val="DefaultParagraphFont"/>
    <w:rPr>
      <w:rFonts w:ascii="Arial" w:eastAsia="Arial" w:hAnsi="Arial" w:cs="Arial"/>
      <w:b/>
      <w:caps/>
      <w:sz w:val="40"/>
      <w:szCs w:val="24"/>
      <w:lang w:val="de-DE" w:bidi="ar-SA"/>
    </w:rPr>
  </w:style>
  <w:style w:type="character" w:styleId="CommentReference">
    <w:name w:val="annotation reference"/>
    <w:basedOn w:val="DefaultParagraphFont"/>
    <w:rPr>
      <w:sz w:val="16"/>
      <w:szCs w:val="16"/>
    </w:rPr>
  </w:style>
  <w:style w:type="character" w:customStyle="1" w:styleId="Internetlink">
    <w:name w:val="Internet link"/>
    <w:rPr>
      <w:color w:val="000080"/>
      <w:u w:val="single"/>
    </w:rPr>
  </w:style>
  <w:style w:type="character" w:customStyle="1" w:styleId="FootnoteSymbol">
    <w:name w:val="Footnote Symbol"/>
    <w:basedOn w:val="DefaultParagraphFont"/>
    <w:rPr>
      <w:position w:val="0"/>
      <w:vertAlign w:val="superscript"/>
    </w:rPr>
  </w:style>
  <w:style w:type="character" w:customStyle="1" w:styleId="author-g-e1cyjbdaauq9apr5">
    <w:name w:val="author-g-e1cyjbdaauq9apr5"/>
    <w:basedOn w:val="DefaultParagraphFont"/>
  </w:style>
  <w:style w:type="character" w:customStyle="1" w:styleId="apple-converted-space">
    <w:name w:val="apple-converted-space"/>
    <w:basedOn w:val="DefaultParagraphFont"/>
  </w:style>
  <w:style w:type="character" w:customStyle="1" w:styleId="author-g-d7awz122zora13k4950m">
    <w:name w:val="author-g-d7awz122zora13k4950m"/>
    <w:basedOn w:val="DefaultParagraphFont"/>
  </w:style>
  <w:style w:type="character" w:customStyle="1" w:styleId="author-g-feohtry9hnog7ptq">
    <w:name w:val="author-g-feohtry9hnog7ptq"/>
    <w:basedOn w:val="DefaultParagraphFont"/>
  </w:style>
  <w:style w:type="character" w:customStyle="1" w:styleId="author-g-kmrxd6br9bf6i652">
    <w:name w:val="author-g-kmrxd6br9bf6i652"/>
    <w:basedOn w:val="DefaultParagraphFont"/>
  </w:style>
  <w:style w:type="character" w:customStyle="1" w:styleId="author-g-lwop1wjpptajnfpf">
    <w:name w:val="author-g-lwop1wjpptajnfpf"/>
    <w:basedOn w:val="DefaultParagraphFont"/>
  </w:style>
  <w:style w:type="character" w:customStyle="1" w:styleId="author-g-z122z0hj2h140xfj1vd4">
    <w:name w:val="author-g-z122z0hj2h140xfj1vd4"/>
    <w:basedOn w:val="DefaultParagraphFont"/>
  </w:style>
  <w:style w:type="character" w:customStyle="1" w:styleId="author-g-2g2mgv4w7bg2stut">
    <w:name w:val="author-g-2g2mgv4w7bg2stut"/>
    <w:basedOn w:val="DefaultParagraphFont"/>
  </w:style>
  <w:style w:type="character" w:styleId="Hyperlink">
    <w:name w:val="Hyperlink"/>
    <w:basedOn w:val="DefaultParagraphFont"/>
    <w:uiPriority w:val="99"/>
    <w:rPr>
      <w:color w:val="0000FF"/>
      <w:u w:val="single"/>
    </w:rPr>
  </w:style>
  <w:style w:type="character" w:customStyle="1" w:styleId="Footnoteanchor">
    <w:name w:val="Footnote anchor"/>
    <w:rPr>
      <w:position w:val="0"/>
      <w:vertAlign w:val="superscript"/>
    </w:rPr>
  </w:style>
  <w:style w:type="character" w:customStyle="1" w:styleId="NumberingSymbols">
    <w:name w:val="Numbering Symbols"/>
  </w:style>
  <w:style w:type="character" w:styleId="FootnoteReference">
    <w:name w:val="footnote reference"/>
    <w:basedOn w:val="DefaultParagraphFont"/>
    <w:rPr>
      <w:position w:val="0"/>
      <w:vertAlign w:val="superscript"/>
    </w:rPr>
  </w:style>
  <w:style w:type="character" w:customStyle="1" w:styleId="author-g-e2jz122zjmt1cy56bxkm">
    <w:name w:val="author-g-e2jz122zjmt1cy56bxkm"/>
    <w:basedOn w:val="DefaultParagraphFont"/>
  </w:style>
  <w:style w:type="character" w:customStyle="1" w:styleId="author-g-deq3dkf1mjp1otq6">
    <w:name w:val="author-g-deq3dkf1mjp1otq6"/>
    <w:basedOn w:val="DefaultParagraphFont"/>
  </w:style>
  <w:style w:type="character" w:customStyle="1" w:styleId="author-g-kboxsy6xnxr17pmp">
    <w:name w:val="author-g-kboxsy6xnxr17pmp"/>
    <w:basedOn w:val="DefaultParagraphFont"/>
  </w:style>
  <w:style w:type="paragraph" w:styleId="CommentText">
    <w:name w:val="annotation text"/>
    <w:basedOn w:val="Normal"/>
    <w:pPr>
      <w:spacing w:line="240" w:lineRule="auto"/>
    </w:pPr>
    <w:rPr>
      <w:szCs w:val="20"/>
    </w:rPr>
  </w:style>
  <w:style w:type="character" w:customStyle="1" w:styleId="KommentartextZchn">
    <w:name w:val="Kommentartext Zchn"/>
    <w:basedOn w:val="DefaultParagraphFont"/>
    <w:rPr>
      <w:rFonts w:ascii="Amnesty Trade Gothic" w:eastAsia="Times New Roman" w:hAnsi="Amnesty Trade Gothic" w:cs="Times New Roman"/>
      <w:sz w:val="20"/>
      <w:szCs w:val="20"/>
    </w:rPr>
  </w:style>
  <w:style w:type="paragraph" w:styleId="CommentSubject">
    <w:name w:val="annotation subject"/>
    <w:basedOn w:val="CommentText"/>
    <w:next w:val="CommentText"/>
    <w:rPr>
      <w:b/>
      <w:bCs/>
    </w:rPr>
  </w:style>
  <w:style w:type="character" w:customStyle="1" w:styleId="KommentarthemaZchn">
    <w:name w:val="Kommentarthema Zchn"/>
    <w:basedOn w:val="KommentartextZchn"/>
    <w:rPr>
      <w:rFonts w:ascii="Amnesty Trade Gothic" w:eastAsia="Times New Roman" w:hAnsi="Amnesty Trade Gothic" w:cs="Times New Roman"/>
      <w:b/>
      <w:bCs/>
      <w:sz w:val="20"/>
      <w:szCs w:val="20"/>
    </w:rPr>
  </w:style>
  <w:style w:type="paragraph" w:styleId="BalloonText">
    <w:name w:val="Balloon Text"/>
    <w:basedOn w:val="Normal"/>
    <w:pPr>
      <w:spacing w:line="240" w:lineRule="auto"/>
    </w:pPr>
    <w:rPr>
      <w:rFonts w:ascii="Segoe UI" w:hAnsi="Segoe UI" w:cs="Segoe UI"/>
      <w:sz w:val="18"/>
      <w:szCs w:val="18"/>
    </w:rPr>
  </w:style>
  <w:style w:type="character" w:customStyle="1" w:styleId="SprechblasentextZchn">
    <w:name w:val="Sprechblasentext Zchn"/>
    <w:basedOn w:val="DefaultParagraphFont"/>
    <w:rPr>
      <w:rFonts w:ascii="Segoe UI" w:eastAsia="Times New Roman" w:hAnsi="Segoe UI" w:cs="Segoe UI"/>
      <w:sz w:val="18"/>
      <w:szCs w:val="18"/>
    </w:rPr>
  </w:style>
  <w:style w:type="numbering" w:customStyle="1" w:styleId="WW8Num1">
    <w:name w:val="WW8Num1"/>
    <w:basedOn w:val="NoList"/>
    <w:pPr>
      <w:numPr>
        <w:numId w:val="1"/>
      </w:numPr>
    </w:pPr>
  </w:style>
  <w:style w:type="numbering" w:customStyle="1" w:styleId="WW8Num2">
    <w:name w:val="WW8Num2"/>
    <w:basedOn w:val="NoList"/>
    <w:pPr>
      <w:numPr>
        <w:numId w:val="2"/>
      </w:numPr>
    </w:pPr>
  </w:style>
  <w:style w:type="numbering" w:customStyle="1" w:styleId="WW8Num3">
    <w:name w:val="WW8Num3"/>
    <w:basedOn w:val="NoList"/>
    <w:pPr>
      <w:numPr>
        <w:numId w:val="3"/>
      </w:numPr>
    </w:pPr>
  </w:style>
  <w:style w:type="numbering" w:customStyle="1" w:styleId="WW8Num4">
    <w:name w:val="WW8Num4"/>
    <w:basedOn w:val="NoList"/>
    <w:pPr>
      <w:numPr>
        <w:numId w:val="4"/>
      </w:numPr>
    </w:pPr>
  </w:style>
  <w:style w:type="numbering" w:customStyle="1" w:styleId="WW8Num5">
    <w:name w:val="WW8Num5"/>
    <w:basedOn w:val="NoList"/>
    <w:pPr>
      <w:numPr>
        <w:numId w:val="5"/>
      </w:numPr>
    </w:pPr>
  </w:style>
  <w:style w:type="numbering" w:customStyle="1" w:styleId="WW8Num6">
    <w:name w:val="WW8Num6"/>
    <w:basedOn w:val="NoList"/>
    <w:pPr>
      <w:numPr>
        <w:numId w:val="6"/>
      </w:numPr>
    </w:pPr>
  </w:style>
  <w:style w:type="numbering" w:customStyle="1" w:styleId="WW8Num7">
    <w:name w:val="WW8Num7"/>
    <w:basedOn w:val="NoList"/>
    <w:pPr>
      <w:numPr>
        <w:numId w:val="7"/>
      </w:numPr>
    </w:pPr>
  </w:style>
  <w:style w:type="numbering" w:customStyle="1" w:styleId="WW8Num8">
    <w:name w:val="WW8Num8"/>
    <w:basedOn w:val="NoList"/>
    <w:pPr>
      <w:numPr>
        <w:numId w:val="8"/>
      </w:numPr>
    </w:pPr>
  </w:style>
  <w:style w:type="numbering" w:customStyle="1" w:styleId="WW8Num9">
    <w:name w:val="WW8Num9"/>
    <w:basedOn w:val="NoList"/>
    <w:pPr>
      <w:numPr>
        <w:numId w:val="9"/>
      </w:numPr>
    </w:pPr>
  </w:style>
  <w:style w:type="numbering" w:customStyle="1" w:styleId="WW8Num10">
    <w:name w:val="WW8Num10"/>
    <w:basedOn w:val="NoList"/>
    <w:pPr>
      <w:numPr>
        <w:numId w:val="10"/>
      </w:numPr>
    </w:pPr>
  </w:style>
  <w:style w:type="numbering" w:customStyle="1" w:styleId="WW8Num11">
    <w:name w:val="WW8Num11"/>
    <w:basedOn w:val="NoList"/>
    <w:pPr>
      <w:numPr>
        <w:numId w:val="11"/>
      </w:numPr>
    </w:pPr>
  </w:style>
  <w:style w:type="numbering" w:customStyle="1" w:styleId="WW8Num12">
    <w:name w:val="WW8Num12"/>
    <w:basedOn w:val="NoList"/>
    <w:pPr>
      <w:numPr>
        <w:numId w:val="12"/>
      </w:numPr>
    </w:pPr>
  </w:style>
  <w:style w:type="numbering" w:customStyle="1" w:styleId="WW8Num27">
    <w:name w:val="WW8Num27"/>
    <w:basedOn w:val="NoList"/>
    <w:pPr>
      <w:numPr>
        <w:numId w:val="13"/>
      </w:numPr>
    </w:pPr>
  </w:style>
  <w:style w:type="character" w:customStyle="1" w:styleId="AI-Fliesstext-ATG-10-FZchn">
    <w:name w:val="AI-Fliesstext-ATG-10-F Zchn"/>
    <w:rsid w:val="002C5119"/>
    <w:rPr>
      <w:rFonts w:ascii="Amnesty Trade Gothic" w:hAnsi="Amnesty Trade Gothic"/>
      <w:b/>
      <w:lang w:val="de-DE" w:eastAsia="de-DE"/>
    </w:rPr>
  </w:style>
  <w:style w:type="character" w:styleId="UnresolvedMention">
    <w:name w:val="Unresolved Mention"/>
    <w:basedOn w:val="DefaultParagraphFont"/>
    <w:uiPriority w:val="99"/>
    <w:semiHidden/>
    <w:unhideWhenUsed/>
    <w:rsid w:val="00A96615"/>
    <w:rPr>
      <w:color w:val="605E5C"/>
      <w:shd w:val="clear" w:color="auto" w:fill="E1DFDD"/>
    </w:rPr>
  </w:style>
  <w:style w:type="character" w:customStyle="1" w:styleId="Heading4Char">
    <w:name w:val="Heading 4 Char"/>
    <w:aliases w:val="Überschrift 1a Char"/>
    <w:basedOn w:val="DefaultParagraphFont"/>
    <w:link w:val="Heading4"/>
    <w:uiPriority w:val="9"/>
    <w:rsid w:val="006D1792"/>
    <w:rPr>
      <w:rFonts w:ascii="Amnesty Trade Gothic" w:eastAsiaTheme="majorEastAsia" w:hAnsi="Amnesty Trade Gothic" w:cstheme="majorBidi"/>
      <w:b/>
      <w:iCs/>
      <w:caps/>
      <w:sz w:val="80"/>
      <w:szCs w:val="80"/>
    </w:rPr>
  </w:style>
  <w:style w:type="character" w:customStyle="1" w:styleId="Heading5Char">
    <w:name w:val="Heading 5 Char"/>
    <w:basedOn w:val="DefaultParagraphFont"/>
    <w:link w:val="Heading5"/>
    <w:uiPriority w:val="9"/>
    <w:rsid w:val="00852C96"/>
    <w:rPr>
      <w:rFonts w:ascii="Amnesty Trade Gothic" w:eastAsiaTheme="majorEastAsia" w:hAnsi="Amnesty Trade Gothic" w:cstheme="majorBidi"/>
      <w:b/>
      <w:caps/>
    </w:rPr>
  </w:style>
  <w:style w:type="character" w:customStyle="1" w:styleId="Heading6Char">
    <w:name w:val="Heading 6 Char"/>
    <w:basedOn w:val="DefaultParagraphFont"/>
    <w:link w:val="Heading6"/>
    <w:uiPriority w:val="9"/>
    <w:rsid w:val="00966AAA"/>
    <w:rPr>
      <w:rFonts w:ascii="Amnesty Trade Gothic Cn" w:eastAsiaTheme="majorEastAsia" w:hAnsi="Amnesty Trade Gothic Cn" w:cstheme="majorBidi"/>
      <w:b/>
      <w:sz w:val="20"/>
    </w:rPr>
  </w:style>
  <w:style w:type="character" w:customStyle="1" w:styleId="s">
    <w:name w:val="s"/>
    <w:basedOn w:val="DefaultParagraphFont"/>
    <w:rsid w:val="00845670"/>
  </w:style>
  <w:style w:type="character" w:customStyle="1" w:styleId="b">
    <w:name w:val="b"/>
    <w:basedOn w:val="DefaultParagraphFont"/>
    <w:rsid w:val="0074550A"/>
  </w:style>
  <w:style w:type="character" w:customStyle="1" w:styleId="Heading7Char">
    <w:name w:val="Heading 7 Char"/>
    <w:basedOn w:val="DefaultParagraphFont"/>
    <w:link w:val="Heading7"/>
    <w:uiPriority w:val="9"/>
    <w:rsid w:val="00051982"/>
    <w:rPr>
      <w:rFonts w:ascii="Amnesty Trade Gothic" w:eastAsiaTheme="majorEastAsia" w:hAnsi="Amnesty Trade Gothic" w:cstheme="majorBidi"/>
      <w:iCs/>
      <w:u w:val="single"/>
    </w:rPr>
  </w:style>
  <w:style w:type="paragraph" w:styleId="ListParagraph">
    <w:name w:val="List Paragraph"/>
    <w:basedOn w:val="Normal"/>
    <w:uiPriority w:val="34"/>
    <w:qFormat/>
    <w:rsid w:val="00831DC8"/>
    <w:pPr>
      <w:ind w:left="720"/>
      <w:contextualSpacing/>
    </w:pPr>
  </w:style>
  <w:style w:type="paragraph" w:styleId="TOCHeading">
    <w:name w:val="TOC Heading"/>
    <w:basedOn w:val="Heading1"/>
    <w:next w:val="Normal"/>
    <w:uiPriority w:val="39"/>
    <w:unhideWhenUsed/>
    <w:qFormat/>
    <w:rsid w:val="0070334E"/>
    <w:pPr>
      <w:suppressAutoHyphens w:val="0"/>
      <w:autoSpaceDN/>
      <w:spacing w:after="0" w:line="259" w:lineRule="auto"/>
      <w:textAlignment w:val="auto"/>
      <w:outlineLvl w:val="9"/>
    </w:pPr>
    <w:rPr>
      <w:rFonts w:asciiTheme="majorHAnsi" w:eastAsiaTheme="majorEastAsia" w:hAnsiTheme="majorHAnsi"/>
      <w:b w:val="0"/>
      <w:bCs/>
      <w:color w:val="2E74B5" w:themeColor="accent1" w:themeShade="BF"/>
      <w:kern w:val="0"/>
    </w:rPr>
  </w:style>
  <w:style w:type="paragraph" w:styleId="Title">
    <w:name w:val="Title"/>
    <w:basedOn w:val="AI-berschrift1-80pt-40Abstand"/>
    <w:next w:val="Normal"/>
    <w:link w:val="TitleChar"/>
    <w:uiPriority w:val="10"/>
    <w:qFormat/>
    <w:rsid w:val="000E358C"/>
    <w:rPr>
      <w:rFonts w:ascii="Amnesty Trade Gothic" w:hAnsi="Amnesty Trade Gothic"/>
    </w:rPr>
  </w:style>
  <w:style w:type="character" w:customStyle="1" w:styleId="TitleChar">
    <w:name w:val="Title Char"/>
    <w:basedOn w:val="DefaultParagraphFont"/>
    <w:link w:val="Title"/>
    <w:uiPriority w:val="10"/>
    <w:rsid w:val="000E358C"/>
    <w:rPr>
      <w:rFonts w:ascii="Amnesty Trade Gothic" w:eastAsia="Amnesty Trade Gothic Cn" w:hAnsi="Amnesty Trade Gothic" w:cs="Amnesty Trade Gothic Cn"/>
      <w:b/>
      <w:bCs/>
      <w:caps/>
      <w:sz w:val="160"/>
      <w:szCs w:val="160"/>
    </w:rPr>
  </w:style>
  <w:style w:type="paragraph" w:styleId="Subtitle">
    <w:name w:val="Subtitle"/>
    <w:basedOn w:val="AI-berschrift2-40pt-24Abstand"/>
    <w:next w:val="Normal"/>
    <w:link w:val="SubtitleChar"/>
    <w:uiPriority w:val="11"/>
    <w:qFormat/>
    <w:rsid w:val="000E358C"/>
    <w:rPr>
      <w:rFonts w:ascii="Amnesty Trade Gothic" w:hAnsi="Amnesty Trade Gothic"/>
    </w:rPr>
  </w:style>
  <w:style w:type="character" w:customStyle="1" w:styleId="SubtitleChar">
    <w:name w:val="Subtitle Char"/>
    <w:basedOn w:val="DefaultParagraphFont"/>
    <w:link w:val="Subtitle"/>
    <w:uiPriority w:val="11"/>
    <w:rsid w:val="000E358C"/>
    <w:rPr>
      <w:rFonts w:ascii="Amnesty Trade Gothic" w:eastAsia="Amnesty Trade Gothic Cn" w:hAnsi="Amnesty Trade Gothic" w:cs="Amnesty Trade Gothic Cn"/>
      <w:b/>
      <w:bCs/>
      <w:caps/>
      <w:sz w:val="80"/>
      <w:szCs w:val="80"/>
    </w:rPr>
  </w:style>
  <w:style w:type="paragraph" w:styleId="TOC1">
    <w:name w:val="toc 1"/>
    <w:basedOn w:val="Normal"/>
    <w:next w:val="Normal"/>
    <w:autoRedefine/>
    <w:uiPriority w:val="39"/>
    <w:unhideWhenUsed/>
    <w:rsid w:val="007D5E2C"/>
    <w:pPr>
      <w:spacing w:after="100"/>
    </w:pPr>
  </w:style>
  <w:style w:type="paragraph" w:styleId="TOC2">
    <w:name w:val="toc 2"/>
    <w:basedOn w:val="Normal"/>
    <w:next w:val="Normal"/>
    <w:autoRedefine/>
    <w:uiPriority w:val="39"/>
    <w:unhideWhenUsed/>
    <w:rsid w:val="007D5E2C"/>
    <w:pPr>
      <w:spacing w:after="100"/>
      <w:ind w:left="200"/>
    </w:pPr>
  </w:style>
  <w:style w:type="paragraph" w:styleId="TOC3">
    <w:name w:val="toc 3"/>
    <w:basedOn w:val="Normal"/>
    <w:next w:val="Normal"/>
    <w:autoRedefine/>
    <w:uiPriority w:val="39"/>
    <w:unhideWhenUsed/>
    <w:rsid w:val="007D5E2C"/>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5592">
      <w:bodyDiv w:val="1"/>
      <w:marLeft w:val="0"/>
      <w:marRight w:val="0"/>
      <w:marTop w:val="0"/>
      <w:marBottom w:val="0"/>
      <w:divBdr>
        <w:top w:val="none" w:sz="0" w:space="0" w:color="auto"/>
        <w:left w:val="none" w:sz="0" w:space="0" w:color="auto"/>
        <w:bottom w:val="none" w:sz="0" w:space="0" w:color="auto"/>
        <w:right w:val="none" w:sz="0" w:space="0" w:color="auto"/>
      </w:divBdr>
      <w:divsChild>
        <w:div w:id="1686713280">
          <w:marLeft w:val="0"/>
          <w:marRight w:val="0"/>
          <w:marTop w:val="0"/>
          <w:marBottom w:val="0"/>
          <w:divBdr>
            <w:top w:val="none" w:sz="0" w:space="0" w:color="auto"/>
            <w:left w:val="none" w:sz="0" w:space="0" w:color="auto"/>
            <w:bottom w:val="none" w:sz="0" w:space="0" w:color="auto"/>
            <w:right w:val="none" w:sz="0" w:space="0" w:color="auto"/>
          </w:divBdr>
        </w:div>
        <w:div w:id="1724717426">
          <w:marLeft w:val="0"/>
          <w:marRight w:val="0"/>
          <w:marTop w:val="0"/>
          <w:marBottom w:val="0"/>
          <w:divBdr>
            <w:top w:val="none" w:sz="0" w:space="0" w:color="auto"/>
            <w:left w:val="none" w:sz="0" w:space="0" w:color="auto"/>
            <w:bottom w:val="none" w:sz="0" w:space="0" w:color="auto"/>
            <w:right w:val="none" w:sz="0" w:space="0" w:color="auto"/>
          </w:divBdr>
        </w:div>
        <w:div w:id="1134327813">
          <w:marLeft w:val="0"/>
          <w:marRight w:val="0"/>
          <w:marTop w:val="0"/>
          <w:marBottom w:val="0"/>
          <w:divBdr>
            <w:top w:val="none" w:sz="0" w:space="0" w:color="auto"/>
            <w:left w:val="none" w:sz="0" w:space="0" w:color="auto"/>
            <w:bottom w:val="none" w:sz="0" w:space="0" w:color="auto"/>
            <w:right w:val="none" w:sz="0" w:space="0" w:color="auto"/>
          </w:divBdr>
        </w:div>
        <w:div w:id="196091536">
          <w:marLeft w:val="0"/>
          <w:marRight w:val="0"/>
          <w:marTop w:val="0"/>
          <w:marBottom w:val="0"/>
          <w:divBdr>
            <w:top w:val="none" w:sz="0" w:space="0" w:color="auto"/>
            <w:left w:val="none" w:sz="0" w:space="0" w:color="auto"/>
            <w:bottom w:val="none" w:sz="0" w:space="0" w:color="auto"/>
            <w:right w:val="none" w:sz="0" w:space="0" w:color="auto"/>
          </w:divBdr>
        </w:div>
        <w:div w:id="1678193743">
          <w:marLeft w:val="0"/>
          <w:marRight w:val="0"/>
          <w:marTop w:val="0"/>
          <w:marBottom w:val="0"/>
          <w:divBdr>
            <w:top w:val="none" w:sz="0" w:space="0" w:color="auto"/>
            <w:left w:val="none" w:sz="0" w:space="0" w:color="auto"/>
            <w:bottom w:val="none" w:sz="0" w:space="0" w:color="auto"/>
            <w:right w:val="none" w:sz="0" w:space="0" w:color="auto"/>
          </w:divBdr>
        </w:div>
        <w:div w:id="1184435945">
          <w:marLeft w:val="0"/>
          <w:marRight w:val="0"/>
          <w:marTop w:val="0"/>
          <w:marBottom w:val="0"/>
          <w:divBdr>
            <w:top w:val="none" w:sz="0" w:space="0" w:color="auto"/>
            <w:left w:val="none" w:sz="0" w:space="0" w:color="auto"/>
            <w:bottom w:val="none" w:sz="0" w:space="0" w:color="auto"/>
            <w:right w:val="none" w:sz="0" w:space="0" w:color="auto"/>
          </w:divBdr>
        </w:div>
        <w:div w:id="491219456">
          <w:marLeft w:val="0"/>
          <w:marRight w:val="0"/>
          <w:marTop w:val="0"/>
          <w:marBottom w:val="0"/>
          <w:divBdr>
            <w:top w:val="none" w:sz="0" w:space="0" w:color="auto"/>
            <w:left w:val="none" w:sz="0" w:space="0" w:color="auto"/>
            <w:bottom w:val="none" w:sz="0" w:space="0" w:color="auto"/>
            <w:right w:val="none" w:sz="0" w:space="0" w:color="auto"/>
          </w:divBdr>
        </w:div>
        <w:div w:id="412821954">
          <w:marLeft w:val="0"/>
          <w:marRight w:val="0"/>
          <w:marTop w:val="0"/>
          <w:marBottom w:val="0"/>
          <w:divBdr>
            <w:top w:val="none" w:sz="0" w:space="0" w:color="auto"/>
            <w:left w:val="none" w:sz="0" w:space="0" w:color="auto"/>
            <w:bottom w:val="none" w:sz="0" w:space="0" w:color="auto"/>
            <w:right w:val="none" w:sz="0" w:space="0" w:color="auto"/>
          </w:divBdr>
        </w:div>
        <w:div w:id="2058893168">
          <w:marLeft w:val="0"/>
          <w:marRight w:val="0"/>
          <w:marTop w:val="0"/>
          <w:marBottom w:val="0"/>
          <w:divBdr>
            <w:top w:val="none" w:sz="0" w:space="0" w:color="auto"/>
            <w:left w:val="none" w:sz="0" w:space="0" w:color="auto"/>
            <w:bottom w:val="none" w:sz="0" w:space="0" w:color="auto"/>
            <w:right w:val="none" w:sz="0" w:space="0" w:color="auto"/>
          </w:divBdr>
        </w:div>
        <w:div w:id="1866362862">
          <w:marLeft w:val="0"/>
          <w:marRight w:val="0"/>
          <w:marTop w:val="0"/>
          <w:marBottom w:val="0"/>
          <w:divBdr>
            <w:top w:val="none" w:sz="0" w:space="0" w:color="auto"/>
            <w:left w:val="none" w:sz="0" w:space="0" w:color="auto"/>
            <w:bottom w:val="none" w:sz="0" w:space="0" w:color="auto"/>
            <w:right w:val="none" w:sz="0" w:space="0" w:color="auto"/>
          </w:divBdr>
        </w:div>
        <w:div w:id="920987806">
          <w:marLeft w:val="0"/>
          <w:marRight w:val="0"/>
          <w:marTop w:val="0"/>
          <w:marBottom w:val="0"/>
          <w:divBdr>
            <w:top w:val="none" w:sz="0" w:space="0" w:color="auto"/>
            <w:left w:val="none" w:sz="0" w:space="0" w:color="auto"/>
            <w:bottom w:val="none" w:sz="0" w:space="0" w:color="auto"/>
            <w:right w:val="none" w:sz="0" w:space="0" w:color="auto"/>
          </w:divBdr>
        </w:div>
        <w:div w:id="1320695737">
          <w:marLeft w:val="0"/>
          <w:marRight w:val="0"/>
          <w:marTop w:val="0"/>
          <w:marBottom w:val="0"/>
          <w:divBdr>
            <w:top w:val="none" w:sz="0" w:space="0" w:color="auto"/>
            <w:left w:val="none" w:sz="0" w:space="0" w:color="auto"/>
            <w:bottom w:val="none" w:sz="0" w:space="0" w:color="auto"/>
            <w:right w:val="none" w:sz="0" w:space="0" w:color="auto"/>
          </w:divBdr>
        </w:div>
        <w:div w:id="1022321522">
          <w:marLeft w:val="0"/>
          <w:marRight w:val="0"/>
          <w:marTop w:val="0"/>
          <w:marBottom w:val="0"/>
          <w:divBdr>
            <w:top w:val="none" w:sz="0" w:space="0" w:color="auto"/>
            <w:left w:val="none" w:sz="0" w:space="0" w:color="auto"/>
            <w:bottom w:val="none" w:sz="0" w:space="0" w:color="auto"/>
            <w:right w:val="none" w:sz="0" w:space="0" w:color="auto"/>
          </w:divBdr>
        </w:div>
        <w:div w:id="888078656">
          <w:marLeft w:val="0"/>
          <w:marRight w:val="0"/>
          <w:marTop w:val="0"/>
          <w:marBottom w:val="0"/>
          <w:divBdr>
            <w:top w:val="none" w:sz="0" w:space="0" w:color="auto"/>
            <w:left w:val="none" w:sz="0" w:space="0" w:color="auto"/>
            <w:bottom w:val="none" w:sz="0" w:space="0" w:color="auto"/>
            <w:right w:val="none" w:sz="0" w:space="0" w:color="auto"/>
          </w:divBdr>
        </w:div>
        <w:div w:id="2015762298">
          <w:marLeft w:val="0"/>
          <w:marRight w:val="0"/>
          <w:marTop w:val="0"/>
          <w:marBottom w:val="0"/>
          <w:divBdr>
            <w:top w:val="none" w:sz="0" w:space="0" w:color="auto"/>
            <w:left w:val="none" w:sz="0" w:space="0" w:color="auto"/>
            <w:bottom w:val="none" w:sz="0" w:space="0" w:color="auto"/>
            <w:right w:val="none" w:sz="0" w:space="0" w:color="auto"/>
          </w:divBdr>
        </w:div>
        <w:div w:id="117994531">
          <w:marLeft w:val="0"/>
          <w:marRight w:val="0"/>
          <w:marTop w:val="0"/>
          <w:marBottom w:val="0"/>
          <w:divBdr>
            <w:top w:val="none" w:sz="0" w:space="0" w:color="auto"/>
            <w:left w:val="none" w:sz="0" w:space="0" w:color="auto"/>
            <w:bottom w:val="none" w:sz="0" w:space="0" w:color="auto"/>
            <w:right w:val="none" w:sz="0" w:space="0" w:color="auto"/>
          </w:divBdr>
        </w:div>
        <w:div w:id="1522091228">
          <w:marLeft w:val="0"/>
          <w:marRight w:val="0"/>
          <w:marTop w:val="0"/>
          <w:marBottom w:val="0"/>
          <w:divBdr>
            <w:top w:val="none" w:sz="0" w:space="0" w:color="auto"/>
            <w:left w:val="none" w:sz="0" w:space="0" w:color="auto"/>
            <w:bottom w:val="none" w:sz="0" w:space="0" w:color="auto"/>
            <w:right w:val="none" w:sz="0" w:space="0" w:color="auto"/>
          </w:divBdr>
        </w:div>
        <w:div w:id="1518348529">
          <w:marLeft w:val="0"/>
          <w:marRight w:val="0"/>
          <w:marTop w:val="0"/>
          <w:marBottom w:val="0"/>
          <w:divBdr>
            <w:top w:val="none" w:sz="0" w:space="0" w:color="auto"/>
            <w:left w:val="none" w:sz="0" w:space="0" w:color="auto"/>
            <w:bottom w:val="none" w:sz="0" w:space="0" w:color="auto"/>
            <w:right w:val="none" w:sz="0" w:space="0" w:color="auto"/>
          </w:divBdr>
        </w:div>
        <w:div w:id="1209341727">
          <w:marLeft w:val="0"/>
          <w:marRight w:val="0"/>
          <w:marTop w:val="0"/>
          <w:marBottom w:val="0"/>
          <w:divBdr>
            <w:top w:val="none" w:sz="0" w:space="0" w:color="auto"/>
            <w:left w:val="none" w:sz="0" w:space="0" w:color="auto"/>
            <w:bottom w:val="none" w:sz="0" w:space="0" w:color="auto"/>
            <w:right w:val="none" w:sz="0" w:space="0" w:color="auto"/>
          </w:divBdr>
        </w:div>
        <w:div w:id="372921107">
          <w:marLeft w:val="0"/>
          <w:marRight w:val="0"/>
          <w:marTop w:val="0"/>
          <w:marBottom w:val="0"/>
          <w:divBdr>
            <w:top w:val="none" w:sz="0" w:space="0" w:color="auto"/>
            <w:left w:val="none" w:sz="0" w:space="0" w:color="auto"/>
            <w:bottom w:val="none" w:sz="0" w:space="0" w:color="auto"/>
            <w:right w:val="none" w:sz="0" w:space="0" w:color="auto"/>
          </w:divBdr>
        </w:div>
        <w:div w:id="343436002">
          <w:marLeft w:val="0"/>
          <w:marRight w:val="0"/>
          <w:marTop w:val="0"/>
          <w:marBottom w:val="0"/>
          <w:divBdr>
            <w:top w:val="none" w:sz="0" w:space="0" w:color="auto"/>
            <w:left w:val="none" w:sz="0" w:space="0" w:color="auto"/>
            <w:bottom w:val="none" w:sz="0" w:space="0" w:color="auto"/>
            <w:right w:val="none" w:sz="0" w:space="0" w:color="auto"/>
          </w:divBdr>
        </w:div>
      </w:divsChild>
    </w:div>
    <w:div w:id="214047559">
      <w:bodyDiv w:val="1"/>
      <w:marLeft w:val="0"/>
      <w:marRight w:val="0"/>
      <w:marTop w:val="0"/>
      <w:marBottom w:val="0"/>
      <w:divBdr>
        <w:top w:val="none" w:sz="0" w:space="0" w:color="auto"/>
        <w:left w:val="none" w:sz="0" w:space="0" w:color="auto"/>
        <w:bottom w:val="none" w:sz="0" w:space="0" w:color="auto"/>
        <w:right w:val="none" w:sz="0" w:space="0" w:color="auto"/>
      </w:divBdr>
      <w:divsChild>
        <w:div w:id="373694793">
          <w:marLeft w:val="0"/>
          <w:marRight w:val="0"/>
          <w:marTop w:val="0"/>
          <w:marBottom w:val="0"/>
          <w:divBdr>
            <w:top w:val="none" w:sz="0" w:space="0" w:color="auto"/>
            <w:left w:val="none" w:sz="0" w:space="0" w:color="auto"/>
            <w:bottom w:val="none" w:sz="0" w:space="0" w:color="auto"/>
            <w:right w:val="none" w:sz="0" w:space="0" w:color="auto"/>
          </w:divBdr>
        </w:div>
        <w:div w:id="1940286370">
          <w:marLeft w:val="0"/>
          <w:marRight w:val="0"/>
          <w:marTop w:val="0"/>
          <w:marBottom w:val="0"/>
          <w:divBdr>
            <w:top w:val="none" w:sz="0" w:space="0" w:color="auto"/>
            <w:left w:val="none" w:sz="0" w:space="0" w:color="auto"/>
            <w:bottom w:val="none" w:sz="0" w:space="0" w:color="auto"/>
            <w:right w:val="none" w:sz="0" w:space="0" w:color="auto"/>
          </w:divBdr>
        </w:div>
        <w:div w:id="1048139358">
          <w:marLeft w:val="0"/>
          <w:marRight w:val="0"/>
          <w:marTop w:val="0"/>
          <w:marBottom w:val="0"/>
          <w:divBdr>
            <w:top w:val="none" w:sz="0" w:space="0" w:color="auto"/>
            <w:left w:val="none" w:sz="0" w:space="0" w:color="auto"/>
            <w:bottom w:val="none" w:sz="0" w:space="0" w:color="auto"/>
            <w:right w:val="none" w:sz="0" w:space="0" w:color="auto"/>
          </w:divBdr>
        </w:div>
        <w:div w:id="1744134093">
          <w:marLeft w:val="0"/>
          <w:marRight w:val="0"/>
          <w:marTop w:val="0"/>
          <w:marBottom w:val="0"/>
          <w:divBdr>
            <w:top w:val="none" w:sz="0" w:space="0" w:color="auto"/>
            <w:left w:val="none" w:sz="0" w:space="0" w:color="auto"/>
            <w:bottom w:val="none" w:sz="0" w:space="0" w:color="auto"/>
            <w:right w:val="none" w:sz="0" w:space="0" w:color="auto"/>
          </w:divBdr>
        </w:div>
        <w:div w:id="788668689">
          <w:marLeft w:val="0"/>
          <w:marRight w:val="0"/>
          <w:marTop w:val="0"/>
          <w:marBottom w:val="0"/>
          <w:divBdr>
            <w:top w:val="none" w:sz="0" w:space="0" w:color="auto"/>
            <w:left w:val="none" w:sz="0" w:space="0" w:color="auto"/>
            <w:bottom w:val="none" w:sz="0" w:space="0" w:color="auto"/>
            <w:right w:val="none" w:sz="0" w:space="0" w:color="auto"/>
          </w:divBdr>
        </w:div>
      </w:divsChild>
    </w:div>
    <w:div w:id="217976191">
      <w:bodyDiv w:val="1"/>
      <w:marLeft w:val="0"/>
      <w:marRight w:val="0"/>
      <w:marTop w:val="0"/>
      <w:marBottom w:val="0"/>
      <w:divBdr>
        <w:top w:val="none" w:sz="0" w:space="0" w:color="auto"/>
        <w:left w:val="none" w:sz="0" w:space="0" w:color="auto"/>
        <w:bottom w:val="none" w:sz="0" w:space="0" w:color="auto"/>
        <w:right w:val="none" w:sz="0" w:space="0" w:color="auto"/>
      </w:divBdr>
      <w:divsChild>
        <w:div w:id="1738476366">
          <w:marLeft w:val="0"/>
          <w:marRight w:val="0"/>
          <w:marTop w:val="0"/>
          <w:marBottom w:val="0"/>
          <w:divBdr>
            <w:top w:val="none" w:sz="0" w:space="0" w:color="auto"/>
            <w:left w:val="none" w:sz="0" w:space="0" w:color="auto"/>
            <w:bottom w:val="none" w:sz="0" w:space="0" w:color="auto"/>
            <w:right w:val="none" w:sz="0" w:space="0" w:color="auto"/>
          </w:divBdr>
        </w:div>
        <w:div w:id="745033082">
          <w:marLeft w:val="0"/>
          <w:marRight w:val="0"/>
          <w:marTop w:val="0"/>
          <w:marBottom w:val="0"/>
          <w:divBdr>
            <w:top w:val="none" w:sz="0" w:space="0" w:color="auto"/>
            <w:left w:val="none" w:sz="0" w:space="0" w:color="auto"/>
            <w:bottom w:val="none" w:sz="0" w:space="0" w:color="auto"/>
            <w:right w:val="none" w:sz="0" w:space="0" w:color="auto"/>
          </w:divBdr>
        </w:div>
        <w:div w:id="1571040723">
          <w:marLeft w:val="0"/>
          <w:marRight w:val="0"/>
          <w:marTop w:val="0"/>
          <w:marBottom w:val="0"/>
          <w:divBdr>
            <w:top w:val="none" w:sz="0" w:space="0" w:color="auto"/>
            <w:left w:val="none" w:sz="0" w:space="0" w:color="auto"/>
            <w:bottom w:val="none" w:sz="0" w:space="0" w:color="auto"/>
            <w:right w:val="none" w:sz="0" w:space="0" w:color="auto"/>
          </w:divBdr>
        </w:div>
      </w:divsChild>
    </w:div>
    <w:div w:id="281958748">
      <w:bodyDiv w:val="1"/>
      <w:marLeft w:val="0"/>
      <w:marRight w:val="0"/>
      <w:marTop w:val="0"/>
      <w:marBottom w:val="0"/>
      <w:divBdr>
        <w:top w:val="none" w:sz="0" w:space="0" w:color="auto"/>
        <w:left w:val="none" w:sz="0" w:space="0" w:color="auto"/>
        <w:bottom w:val="none" w:sz="0" w:space="0" w:color="auto"/>
        <w:right w:val="none" w:sz="0" w:space="0" w:color="auto"/>
      </w:divBdr>
      <w:divsChild>
        <w:div w:id="886991029">
          <w:marLeft w:val="0"/>
          <w:marRight w:val="0"/>
          <w:marTop w:val="0"/>
          <w:marBottom w:val="0"/>
          <w:divBdr>
            <w:top w:val="none" w:sz="0" w:space="0" w:color="auto"/>
            <w:left w:val="none" w:sz="0" w:space="0" w:color="auto"/>
            <w:bottom w:val="none" w:sz="0" w:space="0" w:color="auto"/>
            <w:right w:val="none" w:sz="0" w:space="0" w:color="auto"/>
          </w:divBdr>
        </w:div>
      </w:divsChild>
    </w:div>
    <w:div w:id="405109713">
      <w:bodyDiv w:val="1"/>
      <w:marLeft w:val="0"/>
      <w:marRight w:val="0"/>
      <w:marTop w:val="0"/>
      <w:marBottom w:val="0"/>
      <w:divBdr>
        <w:top w:val="none" w:sz="0" w:space="0" w:color="auto"/>
        <w:left w:val="none" w:sz="0" w:space="0" w:color="auto"/>
        <w:bottom w:val="none" w:sz="0" w:space="0" w:color="auto"/>
        <w:right w:val="none" w:sz="0" w:space="0" w:color="auto"/>
      </w:divBdr>
      <w:divsChild>
        <w:div w:id="46728236">
          <w:marLeft w:val="0"/>
          <w:marRight w:val="0"/>
          <w:marTop w:val="0"/>
          <w:marBottom w:val="0"/>
          <w:divBdr>
            <w:top w:val="none" w:sz="0" w:space="0" w:color="auto"/>
            <w:left w:val="none" w:sz="0" w:space="0" w:color="auto"/>
            <w:bottom w:val="none" w:sz="0" w:space="0" w:color="auto"/>
            <w:right w:val="none" w:sz="0" w:space="0" w:color="auto"/>
          </w:divBdr>
        </w:div>
        <w:div w:id="550963438">
          <w:marLeft w:val="0"/>
          <w:marRight w:val="0"/>
          <w:marTop w:val="0"/>
          <w:marBottom w:val="0"/>
          <w:divBdr>
            <w:top w:val="none" w:sz="0" w:space="0" w:color="auto"/>
            <w:left w:val="none" w:sz="0" w:space="0" w:color="auto"/>
            <w:bottom w:val="none" w:sz="0" w:space="0" w:color="auto"/>
            <w:right w:val="none" w:sz="0" w:space="0" w:color="auto"/>
          </w:divBdr>
        </w:div>
        <w:div w:id="1614629233">
          <w:marLeft w:val="0"/>
          <w:marRight w:val="0"/>
          <w:marTop w:val="0"/>
          <w:marBottom w:val="0"/>
          <w:divBdr>
            <w:top w:val="none" w:sz="0" w:space="0" w:color="auto"/>
            <w:left w:val="none" w:sz="0" w:space="0" w:color="auto"/>
            <w:bottom w:val="none" w:sz="0" w:space="0" w:color="auto"/>
            <w:right w:val="none" w:sz="0" w:space="0" w:color="auto"/>
          </w:divBdr>
        </w:div>
        <w:div w:id="1526989885">
          <w:marLeft w:val="0"/>
          <w:marRight w:val="0"/>
          <w:marTop w:val="0"/>
          <w:marBottom w:val="0"/>
          <w:divBdr>
            <w:top w:val="none" w:sz="0" w:space="0" w:color="auto"/>
            <w:left w:val="none" w:sz="0" w:space="0" w:color="auto"/>
            <w:bottom w:val="none" w:sz="0" w:space="0" w:color="auto"/>
            <w:right w:val="none" w:sz="0" w:space="0" w:color="auto"/>
          </w:divBdr>
        </w:div>
        <w:div w:id="2115979071">
          <w:marLeft w:val="0"/>
          <w:marRight w:val="0"/>
          <w:marTop w:val="0"/>
          <w:marBottom w:val="0"/>
          <w:divBdr>
            <w:top w:val="none" w:sz="0" w:space="0" w:color="auto"/>
            <w:left w:val="none" w:sz="0" w:space="0" w:color="auto"/>
            <w:bottom w:val="none" w:sz="0" w:space="0" w:color="auto"/>
            <w:right w:val="none" w:sz="0" w:space="0" w:color="auto"/>
          </w:divBdr>
        </w:div>
        <w:div w:id="698167076">
          <w:marLeft w:val="0"/>
          <w:marRight w:val="0"/>
          <w:marTop w:val="0"/>
          <w:marBottom w:val="0"/>
          <w:divBdr>
            <w:top w:val="none" w:sz="0" w:space="0" w:color="auto"/>
            <w:left w:val="none" w:sz="0" w:space="0" w:color="auto"/>
            <w:bottom w:val="none" w:sz="0" w:space="0" w:color="auto"/>
            <w:right w:val="none" w:sz="0" w:space="0" w:color="auto"/>
          </w:divBdr>
        </w:div>
        <w:div w:id="2000572565">
          <w:marLeft w:val="0"/>
          <w:marRight w:val="0"/>
          <w:marTop w:val="0"/>
          <w:marBottom w:val="0"/>
          <w:divBdr>
            <w:top w:val="none" w:sz="0" w:space="0" w:color="auto"/>
            <w:left w:val="none" w:sz="0" w:space="0" w:color="auto"/>
            <w:bottom w:val="none" w:sz="0" w:space="0" w:color="auto"/>
            <w:right w:val="none" w:sz="0" w:space="0" w:color="auto"/>
          </w:divBdr>
        </w:div>
        <w:div w:id="843545077">
          <w:marLeft w:val="0"/>
          <w:marRight w:val="0"/>
          <w:marTop w:val="0"/>
          <w:marBottom w:val="0"/>
          <w:divBdr>
            <w:top w:val="none" w:sz="0" w:space="0" w:color="auto"/>
            <w:left w:val="none" w:sz="0" w:space="0" w:color="auto"/>
            <w:bottom w:val="none" w:sz="0" w:space="0" w:color="auto"/>
            <w:right w:val="none" w:sz="0" w:space="0" w:color="auto"/>
          </w:divBdr>
        </w:div>
        <w:div w:id="1366636835">
          <w:marLeft w:val="0"/>
          <w:marRight w:val="0"/>
          <w:marTop w:val="0"/>
          <w:marBottom w:val="0"/>
          <w:divBdr>
            <w:top w:val="none" w:sz="0" w:space="0" w:color="auto"/>
            <w:left w:val="none" w:sz="0" w:space="0" w:color="auto"/>
            <w:bottom w:val="none" w:sz="0" w:space="0" w:color="auto"/>
            <w:right w:val="none" w:sz="0" w:space="0" w:color="auto"/>
          </w:divBdr>
        </w:div>
        <w:div w:id="1313951640">
          <w:marLeft w:val="0"/>
          <w:marRight w:val="0"/>
          <w:marTop w:val="0"/>
          <w:marBottom w:val="0"/>
          <w:divBdr>
            <w:top w:val="none" w:sz="0" w:space="0" w:color="auto"/>
            <w:left w:val="none" w:sz="0" w:space="0" w:color="auto"/>
            <w:bottom w:val="none" w:sz="0" w:space="0" w:color="auto"/>
            <w:right w:val="none" w:sz="0" w:space="0" w:color="auto"/>
          </w:divBdr>
        </w:div>
        <w:div w:id="1973439010">
          <w:marLeft w:val="0"/>
          <w:marRight w:val="0"/>
          <w:marTop w:val="0"/>
          <w:marBottom w:val="0"/>
          <w:divBdr>
            <w:top w:val="none" w:sz="0" w:space="0" w:color="auto"/>
            <w:left w:val="none" w:sz="0" w:space="0" w:color="auto"/>
            <w:bottom w:val="none" w:sz="0" w:space="0" w:color="auto"/>
            <w:right w:val="none" w:sz="0" w:space="0" w:color="auto"/>
          </w:divBdr>
        </w:div>
        <w:div w:id="760640102">
          <w:marLeft w:val="0"/>
          <w:marRight w:val="0"/>
          <w:marTop w:val="0"/>
          <w:marBottom w:val="0"/>
          <w:divBdr>
            <w:top w:val="none" w:sz="0" w:space="0" w:color="auto"/>
            <w:left w:val="none" w:sz="0" w:space="0" w:color="auto"/>
            <w:bottom w:val="none" w:sz="0" w:space="0" w:color="auto"/>
            <w:right w:val="none" w:sz="0" w:space="0" w:color="auto"/>
          </w:divBdr>
        </w:div>
        <w:div w:id="761730043">
          <w:marLeft w:val="0"/>
          <w:marRight w:val="0"/>
          <w:marTop w:val="0"/>
          <w:marBottom w:val="0"/>
          <w:divBdr>
            <w:top w:val="none" w:sz="0" w:space="0" w:color="auto"/>
            <w:left w:val="none" w:sz="0" w:space="0" w:color="auto"/>
            <w:bottom w:val="none" w:sz="0" w:space="0" w:color="auto"/>
            <w:right w:val="none" w:sz="0" w:space="0" w:color="auto"/>
          </w:divBdr>
        </w:div>
        <w:div w:id="445972558">
          <w:marLeft w:val="0"/>
          <w:marRight w:val="0"/>
          <w:marTop w:val="0"/>
          <w:marBottom w:val="0"/>
          <w:divBdr>
            <w:top w:val="none" w:sz="0" w:space="0" w:color="auto"/>
            <w:left w:val="none" w:sz="0" w:space="0" w:color="auto"/>
            <w:bottom w:val="none" w:sz="0" w:space="0" w:color="auto"/>
            <w:right w:val="none" w:sz="0" w:space="0" w:color="auto"/>
          </w:divBdr>
        </w:div>
        <w:div w:id="700328403">
          <w:marLeft w:val="0"/>
          <w:marRight w:val="0"/>
          <w:marTop w:val="0"/>
          <w:marBottom w:val="0"/>
          <w:divBdr>
            <w:top w:val="none" w:sz="0" w:space="0" w:color="auto"/>
            <w:left w:val="none" w:sz="0" w:space="0" w:color="auto"/>
            <w:bottom w:val="none" w:sz="0" w:space="0" w:color="auto"/>
            <w:right w:val="none" w:sz="0" w:space="0" w:color="auto"/>
          </w:divBdr>
        </w:div>
        <w:div w:id="140081938">
          <w:marLeft w:val="0"/>
          <w:marRight w:val="0"/>
          <w:marTop w:val="0"/>
          <w:marBottom w:val="0"/>
          <w:divBdr>
            <w:top w:val="none" w:sz="0" w:space="0" w:color="auto"/>
            <w:left w:val="none" w:sz="0" w:space="0" w:color="auto"/>
            <w:bottom w:val="none" w:sz="0" w:space="0" w:color="auto"/>
            <w:right w:val="none" w:sz="0" w:space="0" w:color="auto"/>
          </w:divBdr>
        </w:div>
      </w:divsChild>
    </w:div>
    <w:div w:id="747309946">
      <w:bodyDiv w:val="1"/>
      <w:marLeft w:val="0"/>
      <w:marRight w:val="0"/>
      <w:marTop w:val="0"/>
      <w:marBottom w:val="0"/>
      <w:divBdr>
        <w:top w:val="none" w:sz="0" w:space="0" w:color="auto"/>
        <w:left w:val="none" w:sz="0" w:space="0" w:color="auto"/>
        <w:bottom w:val="none" w:sz="0" w:space="0" w:color="auto"/>
        <w:right w:val="none" w:sz="0" w:space="0" w:color="auto"/>
      </w:divBdr>
    </w:div>
    <w:div w:id="987977111">
      <w:bodyDiv w:val="1"/>
      <w:marLeft w:val="0"/>
      <w:marRight w:val="0"/>
      <w:marTop w:val="0"/>
      <w:marBottom w:val="0"/>
      <w:divBdr>
        <w:top w:val="none" w:sz="0" w:space="0" w:color="auto"/>
        <w:left w:val="none" w:sz="0" w:space="0" w:color="auto"/>
        <w:bottom w:val="none" w:sz="0" w:space="0" w:color="auto"/>
        <w:right w:val="none" w:sz="0" w:space="0" w:color="auto"/>
      </w:divBdr>
      <w:divsChild>
        <w:div w:id="799767612">
          <w:marLeft w:val="0"/>
          <w:marRight w:val="0"/>
          <w:marTop w:val="0"/>
          <w:marBottom w:val="0"/>
          <w:divBdr>
            <w:top w:val="none" w:sz="0" w:space="0" w:color="auto"/>
            <w:left w:val="none" w:sz="0" w:space="0" w:color="auto"/>
            <w:bottom w:val="none" w:sz="0" w:space="0" w:color="auto"/>
            <w:right w:val="none" w:sz="0" w:space="0" w:color="auto"/>
          </w:divBdr>
        </w:div>
        <w:div w:id="899288725">
          <w:marLeft w:val="0"/>
          <w:marRight w:val="0"/>
          <w:marTop w:val="0"/>
          <w:marBottom w:val="0"/>
          <w:divBdr>
            <w:top w:val="none" w:sz="0" w:space="0" w:color="auto"/>
            <w:left w:val="none" w:sz="0" w:space="0" w:color="auto"/>
            <w:bottom w:val="none" w:sz="0" w:space="0" w:color="auto"/>
            <w:right w:val="none" w:sz="0" w:space="0" w:color="auto"/>
          </w:divBdr>
        </w:div>
        <w:div w:id="1875999408">
          <w:marLeft w:val="0"/>
          <w:marRight w:val="0"/>
          <w:marTop w:val="0"/>
          <w:marBottom w:val="0"/>
          <w:divBdr>
            <w:top w:val="none" w:sz="0" w:space="0" w:color="auto"/>
            <w:left w:val="none" w:sz="0" w:space="0" w:color="auto"/>
            <w:bottom w:val="none" w:sz="0" w:space="0" w:color="auto"/>
            <w:right w:val="none" w:sz="0" w:space="0" w:color="auto"/>
          </w:divBdr>
        </w:div>
        <w:div w:id="1655063189">
          <w:marLeft w:val="0"/>
          <w:marRight w:val="0"/>
          <w:marTop w:val="0"/>
          <w:marBottom w:val="0"/>
          <w:divBdr>
            <w:top w:val="none" w:sz="0" w:space="0" w:color="auto"/>
            <w:left w:val="none" w:sz="0" w:space="0" w:color="auto"/>
            <w:bottom w:val="none" w:sz="0" w:space="0" w:color="auto"/>
            <w:right w:val="none" w:sz="0" w:space="0" w:color="auto"/>
          </w:divBdr>
        </w:div>
        <w:div w:id="1309283613">
          <w:marLeft w:val="0"/>
          <w:marRight w:val="0"/>
          <w:marTop w:val="0"/>
          <w:marBottom w:val="0"/>
          <w:divBdr>
            <w:top w:val="none" w:sz="0" w:space="0" w:color="auto"/>
            <w:left w:val="none" w:sz="0" w:space="0" w:color="auto"/>
            <w:bottom w:val="none" w:sz="0" w:space="0" w:color="auto"/>
            <w:right w:val="none" w:sz="0" w:space="0" w:color="auto"/>
          </w:divBdr>
        </w:div>
        <w:div w:id="1832912298">
          <w:marLeft w:val="0"/>
          <w:marRight w:val="0"/>
          <w:marTop w:val="0"/>
          <w:marBottom w:val="0"/>
          <w:divBdr>
            <w:top w:val="none" w:sz="0" w:space="0" w:color="auto"/>
            <w:left w:val="none" w:sz="0" w:space="0" w:color="auto"/>
            <w:bottom w:val="none" w:sz="0" w:space="0" w:color="auto"/>
            <w:right w:val="none" w:sz="0" w:space="0" w:color="auto"/>
          </w:divBdr>
        </w:div>
        <w:div w:id="964970411">
          <w:marLeft w:val="0"/>
          <w:marRight w:val="0"/>
          <w:marTop w:val="0"/>
          <w:marBottom w:val="0"/>
          <w:divBdr>
            <w:top w:val="none" w:sz="0" w:space="0" w:color="auto"/>
            <w:left w:val="none" w:sz="0" w:space="0" w:color="auto"/>
            <w:bottom w:val="none" w:sz="0" w:space="0" w:color="auto"/>
            <w:right w:val="none" w:sz="0" w:space="0" w:color="auto"/>
          </w:divBdr>
        </w:div>
        <w:div w:id="331494020">
          <w:marLeft w:val="0"/>
          <w:marRight w:val="0"/>
          <w:marTop w:val="0"/>
          <w:marBottom w:val="0"/>
          <w:divBdr>
            <w:top w:val="none" w:sz="0" w:space="0" w:color="auto"/>
            <w:left w:val="none" w:sz="0" w:space="0" w:color="auto"/>
            <w:bottom w:val="none" w:sz="0" w:space="0" w:color="auto"/>
            <w:right w:val="none" w:sz="0" w:space="0" w:color="auto"/>
          </w:divBdr>
        </w:div>
        <w:div w:id="58525776">
          <w:marLeft w:val="0"/>
          <w:marRight w:val="0"/>
          <w:marTop w:val="0"/>
          <w:marBottom w:val="0"/>
          <w:divBdr>
            <w:top w:val="none" w:sz="0" w:space="0" w:color="auto"/>
            <w:left w:val="none" w:sz="0" w:space="0" w:color="auto"/>
            <w:bottom w:val="none" w:sz="0" w:space="0" w:color="auto"/>
            <w:right w:val="none" w:sz="0" w:space="0" w:color="auto"/>
          </w:divBdr>
        </w:div>
        <w:div w:id="386340781">
          <w:marLeft w:val="0"/>
          <w:marRight w:val="0"/>
          <w:marTop w:val="0"/>
          <w:marBottom w:val="0"/>
          <w:divBdr>
            <w:top w:val="none" w:sz="0" w:space="0" w:color="auto"/>
            <w:left w:val="none" w:sz="0" w:space="0" w:color="auto"/>
            <w:bottom w:val="none" w:sz="0" w:space="0" w:color="auto"/>
            <w:right w:val="none" w:sz="0" w:space="0" w:color="auto"/>
          </w:divBdr>
        </w:div>
        <w:div w:id="478495520">
          <w:marLeft w:val="0"/>
          <w:marRight w:val="0"/>
          <w:marTop w:val="0"/>
          <w:marBottom w:val="0"/>
          <w:divBdr>
            <w:top w:val="none" w:sz="0" w:space="0" w:color="auto"/>
            <w:left w:val="none" w:sz="0" w:space="0" w:color="auto"/>
            <w:bottom w:val="none" w:sz="0" w:space="0" w:color="auto"/>
            <w:right w:val="none" w:sz="0" w:space="0" w:color="auto"/>
          </w:divBdr>
        </w:div>
        <w:div w:id="241642672">
          <w:marLeft w:val="0"/>
          <w:marRight w:val="0"/>
          <w:marTop w:val="0"/>
          <w:marBottom w:val="0"/>
          <w:divBdr>
            <w:top w:val="none" w:sz="0" w:space="0" w:color="auto"/>
            <w:left w:val="none" w:sz="0" w:space="0" w:color="auto"/>
            <w:bottom w:val="none" w:sz="0" w:space="0" w:color="auto"/>
            <w:right w:val="none" w:sz="0" w:space="0" w:color="auto"/>
          </w:divBdr>
        </w:div>
        <w:div w:id="1727530196">
          <w:marLeft w:val="0"/>
          <w:marRight w:val="0"/>
          <w:marTop w:val="0"/>
          <w:marBottom w:val="0"/>
          <w:divBdr>
            <w:top w:val="none" w:sz="0" w:space="0" w:color="auto"/>
            <w:left w:val="none" w:sz="0" w:space="0" w:color="auto"/>
            <w:bottom w:val="none" w:sz="0" w:space="0" w:color="auto"/>
            <w:right w:val="none" w:sz="0" w:space="0" w:color="auto"/>
          </w:divBdr>
        </w:div>
        <w:div w:id="1207254424">
          <w:marLeft w:val="0"/>
          <w:marRight w:val="0"/>
          <w:marTop w:val="0"/>
          <w:marBottom w:val="0"/>
          <w:divBdr>
            <w:top w:val="none" w:sz="0" w:space="0" w:color="auto"/>
            <w:left w:val="none" w:sz="0" w:space="0" w:color="auto"/>
            <w:bottom w:val="none" w:sz="0" w:space="0" w:color="auto"/>
            <w:right w:val="none" w:sz="0" w:space="0" w:color="auto"/>
          </w:divBdr>
        </w:div>
        <w:div w:id="2004698301">
          <w:marLeft w:val="0"/>
          <w:marRight w:val="0"/>
          <w:marTop w:val="0"/>
          <w:marBottom w:val="0"/>
          <w:divBdr>
            <w:top w:val="none" w:sz="0" w:space="0" w:color="auto"/>
            <w:left w:val="none" w:sz="0" w:space="0" w:color="auto"/>
            <w:bottom w:val="none" w:sz="0" w:space="0" w:color="auto"/>
            <w:right w:val="none" w:sz="0" w:space="0" w:color="auto"/>
          </w:divBdr>
        </w:div>
        <w:div w:id="723917021">
          <w:marLeft w:val="0"/>
          <w:marRight w:val="0"/>
          <w:marTop w:val="0"/>
          <w:marBottom w:val="0"/>
          <w:divBdr>
            <w:top w:val="none" w:sz="0" w:space="0" w:color="auto"/>
            <w:left w:val="none" w:sz="0" w:space="0" w:color="auto"/>
            <w:bottom w:val="none" w:sz="0" w:space="0" w:color="auto"/>
            <w:right w:val="none" w:sz="0" w:space="0" w:color="auto"/>
          </w:divBdr>
        </w:div>
        <w:div w:id="1633244734">
          <w:marLeft w:val="0"/>
          <w:marRight w:val="0"/>
          <w:marTop w:val="0"/>
          <w:marBottom w:val="0"/>
          <w:divBdr>
            <w:top w:val="none" w:sz="0" w:space="0" w:color="auto"/>
            <w:left w:val="none" w:sz="0" w:space="0" w:color="auto"/>
            <w:bottom w:val="none" w:sz="0" w:space="0" w:color="auto"/>
            <w:right w:val="none" w:sz="0" w:space="0" w:color="auto"/>
          </w:divBdr>
        </w:div>
        <w:div w:id="640812654">
          <w:marLeft w:val="0"/>
          <w:marRight w:val="0"/>
          <w:marTop w:val="0"/>
          <w:marBottom w:val="0"/>
          <w:divBdr>
            <w:top w:val="none" w:sz="0" w:space="0" w:color="auto"/>
            <w:left w:val="none" w:sz="0" w:space="0" w:color="auto"/>
            <w:bottom w:val="none" w:sz="0" w:space="0" w:color="auto"/>
            <w:right w:val="none" w:sz="0" w:space="0" w:color="auto"/>
          </w:divBdr>
        </w:div>
        <w:div w:id="878280193">
          <w:marLeft w:val="0"/>
          <w:marRight w:val="0"/>
          <w:marTop w:val="0"/>
          <w:marBottom w:val="0"/>
          <w:divBdr>
            <w:top w:val="none" w:sz="0" w:space="0" w:color="auto"/>
            <w:left w:val="none" w:sz="0" w:space="0" w:color="auto"/>
            <w:bottom w:val="none" w:sz="0" w:space="0" w:color="auto"/>
            <w:right w:val="none" w:sz="0" w:space="0" w:color="auto"/>
          </w:divBdr>
        </w:div>
        <w:div w:id="208882490">
          <w:marLeft w:val="0"/>
          <w:marRight w:val="0"/>
          <w:marTop w:val="0"/>
          <w:marBottom w:val="0"/>
          <w:divBdr>
            <w:top w:val="none" w:sz="0" w:space="0" w:color="auto"/>
            <w:left w:val="none" w:sz="0" w:space="0" w:color="auto"/>
            <w:bottom w:val="none" w:sz="0" w:space="0" w:color="auto"/>
            <w:right w:val="none" w:sz="0" w:space="0" w:color="auto"/>
          </w:divBdr>
        </w:div>
        <w:div w:id="2145803755">
          <w:marLeft w:val="0"/>
          <w:marRight w:val="0"/>
          <w:marTop w:val="0"/>
          <w:marBottom w:val="0"/>
          <w:divBdr>
            <w:top w:val="none" w:sz="0" w:space="0" w:color="auto"/>
            <w:left w:val="none" w:sz="0" w:space="0" w:color="auto"/>
            <w:bottom w:val="none" w:sz="0" w:space="0" w:color="auto"/>
            <w:right w:val="none" w:sz="0" w:space="0" w:color="auto"/>
          </w:divBdr>
        </w:div>
        <w:div w:id="916062591">
          <w:marLeft w:val="0"/>
          <w:marRight w:val="0"/>
          <w:marTop w:val="0"/>
          <w:marBottom w:val="0"/>
          <w:divBdr>
            <w:top w:val="none" w:sz="0" w:space="0" w:color="auto"/>
            <w:left w:val="none" w:sz="0" w:space="0" w:color="auto"/>
            <w:bottom w:val="none" w:sz="0" w:space="0" w:color="auto"/>
            <w:right w:val="none" w:sz="0" w:space="0" w:color="auto"/>
          </w:divBdr>
        </w:div>
        <w:div w:id="1845168150">
          <w:marLeft w:val="0"/>
          <w:marRight w:val="0"/>
          <w:marTop w:val="0"/>
          <w:marBottom w:val="0"/>
          <w:divBdr>
            <w:top w:val="none" w:sz="0" w:space="0" w:color="auto"/>
            <w:left w:val="none" w:sz="0" w:space="0" w:color="auto"/>
            <w:bottom w:val="none" w:sz="0" w:space="0" w:color="auto"/>
            <w:right w:val="none" w:sz="0" w:space="0" w:color="auto"/>
          </w:divBdr>
        </w:div>
        <w:div w:id="1010258741">
          <w:marLeft w:val="0"/>
          <w:marRight w:val="0"/>
          <w:marTop w:val="0"/>
          <w:marBottom w:val="0"/>
          <w:divBdr>
            <w:top w:val="none" w:sz="0" w:space="0" w:color="auto"/>
            <w:left w:val="none" w:sz="0" w:space="0" w:color="auto"/>
            <w:bottom w:val="none" w:sz="0" w:space="0" w:color="auto"/>
            <w:right w:val="none" w:sz="0" w:space="0" w:color="auto"/>
          </w:divBdr>
        </w:div>
        <w:div w:id="753161838">
          <w:marLeft w:val="0"/>
          <w:marRight w:val="0"/>
          <w:marTop w:val="0"/>
          <w:marBottom w:val="0"/>
          <w:divBdr>
            <w:top w:val="none" w:sz="0" w:space="0" w:color="auto"/>
            <w:left w:val="none" w:sz="0" w:space="0" w:color="auto"/>
            <w:bottom w:val="none" w:sz="0" w:space="0" w:color="auto"/>
            <w:right w:val="none" w:sz="0" w:space="0" w:color="auto"/>
          </w:divBdr>
        </w:div>
        <w:div w:id="1762488602">
          <w:marLeft w:val="0"/>
          <w:marRight w:val="0"/>
          <w:marTop w:val="0"/>
          <w:marBottom w:val="0"/>
          <w:divBdr>
            <w:top w:val="none" w:sz="0" w:space="0" w:color="auto"/>
            <w:left w:val="none" w:sz="0" w:space="0" w:color="auto"/>
            <w:bottom w:val="none" w:sz="0" w:space="0" w:color="auto"/>
            <w:right w:val="none" w:sz="0" w:space="0" w:color="auto"/>
          </w:divBdr>
        </w:div>
        <w:div w:id="195972459">
          <w:marLeft w:val="0"/>
          <w:marRight w:val="0"/>
          <w:marTop w:val="0"/>
          <w:marBottom w:val="0"/>
          <w:divBdr>
            <w:top w:val="none" w:sz="0" w:space="0" w:color="auto"/>
            <w:left w:val="none" w:sz="0" w:space="0" w:color="auto"/>
            <w:bottom w:val="none" w:sz="0" w:space="0" w:color="auto"/>
            <w:right w:val="none" w:sz="0" w:space="0" w:color="auto"/>
          </w:divBdr>
        </w:div>
        <w:div w:id="487943830">
          <w:marLeft w:val="0"/>
          <w:marRight w:val="0"/>
          <w:marTop w:val="0"/>
          <w:marBottom w:val="0"/>
          <w:divBdr>
            <w:top w:val="none" w:sz="0" w:space="0" w:color="auto"/>
            <w:left w:val="none" w:sz="0" w:space="0" w:color="auto"/>
            <w:bottom w:val="none" w:sz="0" w:space="0" w:color="auto"/>
            <w:right w:val="none" w:sz="0" w:space="0" w:color="auto"/>
          </w:divBdr>
        </w:div>
        <w:div w:id="555049405">
          <w:marLeft w:val="0"/>
          <w:marRight w:val="0"/>
          <w:marTop w:val="0"/>
          <w:marBottom w:val="0"/>
          <w:divBdr>
            <w:top w:val="none" w:sz="0" w:space="0" w:color="auto"/>
            <w:left w:val="none" w:sz="0" w:space="0" w:color="auto"/>
            <w:bottom w:val="none" w:sz="0" w:space="0" w:color="auto"/>
            <w:right w:val="none" w:sz="0" w:space="0" w:color="auto"/>
          </w:divBdr>
        </w:div>
        <w:div w:id="702366782">
          <w:marLeft w:val="0"/>
          <w:marRight w:val="0"/>
          <w:marTop w:val="0"/>
          <w:marBottom w:val="0"/>
          <w:divBdr>
            <w:top w:val="none" w:sz="0" w:space="0" w:color="auto"/>
            <w:left w:val="none" w:sz="0" w:space="0" w:color="auto"/>
            <w:bottom w:val="none" w:sz="0" w:space="0" w:color="auto"/>
            <w:right w:val="none" w:sz="0" w:space="0" w:color="auto"/>
          </w:divBdr>
        </w:div>
        <w:div w:id="476269105">
          <w:marLeft w:val="0"/>
          <w:marRight w:val="0"/>
          <w:marTop w:val="0"/>
          <w:marBottom w:val="0"/>
          <w:divBdr>
            <w:top w:val="none" w:sz="0" w:space="0" w:color="auto"/>
            <w:left w:val="none" w:sz="0" w:space="0" w:color="auto"/>
            <w:bottom w:val="none" w:sz="0" w:space="0" w:color="auto"/>
            <w:right w:val="none" w:sz="0" w:space="0" w:color="auto"/>
          </w:divBdr>
        </w:div>
        <w:div w:id="1577132916">
          <w:marLeft w:val="0"/>
          <w:marRight w:val="0"/>
          <w:marTop w:val="0"/>
          <w:marBottom w:val="0"/>
          <w:divBdr>
            <w:top w:val="none" w:sz="0" w:space="0" w:color="auto"/>
            <w:left w:val="none" w:sz="0" w:space="0" w:color="auto"/>
            <w:bottom w:val="none" w:sz="0" w:space="0" w:color="auto"/>
            <w:right w:val="none" w:sz="0" w:space="0" w:color="auto"/>
          </w:divBdr>
        </w:div>
        <w:div w:id="894663854">
          <w:marLeft w:val="0"/>
          <w:marRight w:val="0"/>
          <w:marTop w:val="0"/>
          <w:marBottom w:val="0"/>
          <w:divBdr>
            <w:top w:val="none" w:sz="0" w:space="0" w:color="auto"/>
            <w:left w:val="none" w:sz="0" w:space="0" w:color="auto"/>
            <w:bottom w:val="none" w:sz="0" w:space="0" w:color="auto"/>
            <w:right w:val="none" w:sz="0" w:space="0" w:color="auto"/>
          </w:divBdr>
        </w:div>
        <w:div w:id="1471754217">
          <w:marLeft w:val="0"/>
          <w:marRight w:val="0"/>
          <w:marTop w:val="0"/>
          <w:marBottom w:val="0"/>
          <w:divBdr>
            <w:top w:val="none" w:sz="0" w:space="0" w:color="auto"/>
            <w:left w:val="none" w:sz="0" w:space="0" w:color="auto"/>
            <w:bottom w:val="none" w:sz="0" w:space="0" w:color="auto"/>
            <w:right w:val="none" w:sz="0" w:space="0" w:color="auto"/>
          </w:divBdr>
        </w:div>
        <w:div w:id="332607339">
          <w:marLeft w:val="0"/>
          <w:marRight w:val="0"/>
          <w:marTop w:val="0"/>
          <w:marBottom w:val="0"/>
          <w:divBdr>
            <w:top w:val="none" w:sz="0" w:space="0" w:color="auto"/>
            <w:left w:val="none" w:sz="0" w:space="0" w:color="auto"/>
            <w:bottom w:val="none" w:sz="0" w:space="0" w:color="auto"/>
            <w:right w:val="none" w:sz="0" w:space="0" w:color="auto"/>
          </w:divBdr>
        </w:div>
        <w:div w:id="530150748">
          <w:marLeft w:val="0"/>
          <w:marRight w:val="0"/>
          <w:marTop w:val="0"/>
          <w:marBottom w:val="0"/>
          <w:divBdr>
            <w:top w:val="none" w:sz="0" w:space="0" w:color="auto"/>
            <w:left w:val="none" w:sz="0" w:space="0" w:color="auto"/>
            <w:bottom w:val="none" w:sz="0" w:space="0" w:color="auto"/>
            <w:right w:val="none" w:sz="0" w:space="0" w:color="auto"/>
          </w:divBdr>
        </w:div>
        <w:div w:id="2042513196">
          <w:marLeft w:val="0"/>
          <w:marRight w:val="0"/>
          <w:marTop w:val="0"/>
          <w:marBottom w:val="0"/>
          <w:divBdr>
            <w:top w:val="none" w:sz="0" w:space="0" w:color="auto"/>
            <w:left w:val="none" w:sz="0" w:space="0" w:color="auto"/>
            <w:bottom w:val="none" w:sz="0" w:space="0" w:color="auto"/>
            <w:right w:val="none" w:sz="0" w:space="0" w:color="auto"/>
          </w:divBdr>
        </w:div>
        <w:div w:id="131098055">
          <w:marLeft w:val="0"/>
          <w:marRight w:val="0"/>
          <w:marTop w:val="0"/>
          <w:marBottom w:val="0"/>
          <w:divBdr>
            <w:top w:val="none" w:sz="0" w:space="0" w:color="auto"/>
            <w:left w:val="none" w:sz="0" w:space="0" w:color="auto"/>
            <w:bottom w:val="none" w:sz="0" w:space="0" w:color="auto"/>
            <w:right w:val="none" w:sz="0" w:space="0" w:color="auto"/>
          </w:divBdr>
        </w:div>
        <w:div w:id="856191116">
          <w:marLeft w:val="0"/>
          <w:marRight w:val="0"/>
          <w:marTop w:val="0"/>
          <w:marBottom w:val="0"/>
          <w:divBdr>
            <w:top w:val="none" w:sz="0" w:space="0" w:color="auto"/>
            <w:left w:val="none" w:sz="0" w:space="0" w:color="auto"/>
            <w:bottom w:val="none" w:sz="0" w:space="0" w:color="auto"/>
            <w:right w:val="none" w:sz="0" w:space="0" w:color="auto"/>
          </w:divBdr>
        </w:div>
        <w:div w:id="1333989449">
          <w:marLeft w:val="0"/>
          <w:marRight w:val="0"/>
          <w:marTop w:val="0"/>
          <w:marBottom w:val="0"/>
          <w:divBdr>
            <w:top w:val="none" w:sz="0" w:space="0" w:color="auto"/>
            <w:left w:val="none" w:sz="0" w:space="0" w:color="auto"/>
            <w:bottom w:val="none" w:sz="0" w:space="0" w:color="auto"/>
            <w:right w:val="none" w:sz="0" w:space="0" w:color="auto"/>
          </w:divBdr>
        </w:div>
      </w:divsChild>
    </w:div>
    <w:div w:id="1016343284">
      <w:bodyDiv w:val="1"/>
      <w:marLeft w:val="0"/>
      <w:marRight w:val="0"/>
      <w:marTop w:val="0"/>
      <w:marBottom w:val="0"/>
      <w:divBdr>
        <w:top w:val="none" w:sz="0" w:space="0" w:color="auto"/>
        <w:left w:val="none" w:sz="0" w:space="0" w:color="auto"/>
        <w:bottom w:val="none" w:sz="0" w:space="0" w:color="auto"/>
        <w:right w:val="none" w:sz="0" w:space="0" w:color="auto"/>
      </w:divBdr>
      <w:divsChild>
        <w:div w:id="1067416385">
          <w:marLeft w:val="0"/>
          <w:marRight w:val="0"/>
          <w:marTop w:val="0"/>
          <w:marBottom w:val="0"/>
          <w:divBdr>
            <w:top w:val="none" w:sz="0" w:space="0" w:color="auto"/>
            <w:left w:val="none" w:sz="0" w:space="0" w:color="auto"/>
            <w:bottom w:val="none" w:sz="0" w:space="0" w:color="auto"/>
            <w:right w:val="none" w:sz="0" w:space="0" w:color="auto"/>
          </w:divBdr>
        </w:div>
        <w:div w:id="710957932">
          <w:marLeft w:val="0"/>
          <w:marRight w:val="0"/>
          <w:marTop w:val="0"/>
          <w:marBottom w:val="0"/>
          <w:divBdr>
            <w:top w:val="none" w:sz="0" w:space="0" w:color="auto"/>
            <w:left w:val="none" w:sz="0" w:space="0" w:color="auto"/>
            <w:bottom w:val="none" w:sz="0" w:space="0" w:color="auto"/>
            <w:right w:val="none" w:sz="0" w:space="0" w:color="auto"/>
          </w:divBdr>
        </w:div>
        <w:div w:id="1855990941">
          <w:marLeft w:val="0"/>
          <w:marRight w:val="0"/>
          <w:marTop w:val="0"/>
          <w:marBottom w:val="0"/>
          <w:divBdr>
            <w:top w:val="none" w:sz="0" w:space="0" w:color="auto"/>
            <w:left w:val="none" w:sz="0" w:space="0" w:color="auto"/>
            <w:bottom w:val="none" w:sz="0" w:space="0" w:color="auto"/>
            <w:right w:val="none" w:sz="0" w:space="0" w:color="auto"/>
          </w:divBdr>
        </w:div>
        <w:div w:id="582615075">
          <w:marLeft w:val="0"/>
          <w:marRight w:val="0"/>
          <w:marTop w:val="0"/>
          <w:marBottom w:val="0"/>
          <w:divBdr>
            <w:top w:val="none" w:sz="0" w:space="0" w:color="auto"/>
            <w:left w:val="none" w:sz="0" w:space="0" w:color="auto"/>
            <w:bottom w:val="none" w:sz="0" w:space="0" w:color="auto"/>
            <w:right w:val="none" w:sz="0" w:space="0" w:color="auto"/>
          </w:divBdr>
        </w:div>
        <w:div w:id="806053306">
          <w:marLeft w:val="0"/>
          <w:marRight w:val="0"/>
          <w:marTop w:val="0"/>
          <w:marBottom w:val="0"/>
          <w:divBdr>
            <w:top w:val="none" w:sz="0" w:space="0" w:color="auto"/>
            <w:left w:val="none" w:sz="0" w:space="0" w:color="auto"/>
            <w:bottom w:val="none" w:sz="0" w:space="0" w:color="auto"/>
            <w:right w:val="none" w:sz="0" w:space="0" w:color="auto"/>
          </w:divBdr>
        </w:div>
      </w:divsChild>
    </w:div>
    <w:div w:id="1369722029">
      <w:bodyDiv w:val="1"/>
      <w:marLeft w:val="0"/>
      <w:marRight w:val="0"/>
      <w:marTop w:val="0"/>
      <w:marBottom w:val="0"/>
      <w:divBdr>
        <w:top w:val="none" w:sz="0" w:space="0" w:color="auto"/>
        <w:left w:val="none" w:sz="0" w:space="0" w:color="auto"/>
        <w:bottom w:val="none" w:sz="0" w:space="0" w:color="auto"/>
        <w:right w:val="none" w:sz="0" w:space="0" w:color="auto"/>
      </w:divBdr>
      <w:divsChild>
        <w:div w:id="1323311981">
          <w:marLeft w:val="0"/>
          <w:marRight w:val="0"/>
          <w:marTop w:val="0"/>
          <w:marBottom w:val="0"/>
          <w:divBdr>
            <w:top w:val="none" w:sz="0" w:space="0" w:color="auto"/>
            <w:left w:val="none" w:sz="0" w:space="0" w:color="auto"/>
            <w:bottom w:val="none" w:sz="0" w:space="0" w:color="auto"/>
            <w:right w:val="none" w:sz="0" w:space="0" w:color="auto"/>
          </w:divBdr>
        </w:div>
        <w:div w:id="757093407">
          <w:marLeft w:val="0"/>
          <w:marRight w:val="0"/>
          <w:marTop w:val="0"/>
          <w:marBottom w:val="0"/>
          <w:divBdr>
            <w:top w:val="none" w:sz="0" w:space="0" w:color="auto"/>
            <w:left w:val="none" w:sz="0" w:space="0" w:color="auto"/>
            <w:bottom w:val="none" w:sz="0" w:space="0" w:color="auto"/>
            <w:right w:val="none" w:sz="0" w:space="0" w:color="auto"/>
          </w:divBdr>
        </w:div>
      </w:divsChild>
    </w:div>
    <w:div w:id="1403064677">
      <w:bodyDiv w:val="1"/>
      <w:marLeft w:val="0"/>
      <w:marRight w:val="0"/>
      <w:marTop w:val="0"/>
      <w:marBottom w:val="0"/>
      <w:divBdr>
        <w:top w:val="none" w:sz="0" w:space="0" w:color="auto"/>
        <w:left w:val="none" w:sz="0" w:space="0" w:color="auto"/>
        <w:bottom w:val="none" w:sz="0" w:space="0" w:color="auto"/>
        <w:right w:val="none" w:sz="0" w:space="0" w:color="auto"/>
      </w:divBdr>
      <w:divsChild>
        <w:div w:id="63260086">
          <w:marLeft w:val="0"/>
          <w:marRight w:val="0"/>
          <w:marTop w:val="0"/>
          <w:marBottom w:val="0"/>
          <w:divBdr>
            <w:top w:val="none" w:sz="0" w:space="0" w:color="auto"/>
            <w:left w:val="none" w:sz="0" w:space="0" w:color="auto"/>
            <w:bottom w:val="none" w:sz="0" w:space="0" w:color="auto"/>
            <w:right w:val="none" w:sz="0" w:space="0" w:color="auto"/>
          </w:divBdr>
        </w:div>
        <w:div w:id="2011369159">
          <w:marLeft w:val="0"/>
          <w:marRight w:val="0"/>
          <w:marTop w:val="0"/>
          <w:marBottom w:val="0"/>
          <w:divBdr>
            <w:top w:val="none" w:sz="0" w:space="0" w:color="auto"/>
            <w:left w:val="none" w:sz="0" w:space="0" w:color="auto"/>
            <w:bottom w:val="none" w:sz="0" w:space="0" w:color="auto"/>
            <w:right w:val="none" w:sz="0" w:space="0" w:color="auto"/>
          </w:divBdr>
        </w:div>
        <w:div w:id="784539880">
          <w:marLeft w:val="0"/>
          <w:marRight w:val="0"/>
          <w:marTop w:val="0"/>
          <w:marBottom w:val="0"/>
          <w:divBdr>
            <w:top w:val="none" w:sz="0" w:space="0" w:color="auto"/>
            <w:left w:val="none" w:sz="0" w:space="0" w:color="auto"/>
            <w:bottom w:val="none" w:sz="0" w:space="0" w:color="auto"/>
            <w:right w:val="none" w:sz="0" w:space="0" w:color="auto"/>
          </w:divBdr>
        </w:div>
        <w:div w:id="1370455768">
          <w:marLeft w:val="0"/>
          <w:marRight w:val="0"/>
          <w:marTop w:val="0"/>
          <w:marBottom w:val="0"/>
          <w:divBdr>
            <w:top w:val="none" w:sz="0" w:space="0" w:color="auto"/>
            <w:left w:val="none" w:sz="0" w:space="0" w:color="auto"/>
            <w:bottom w:val="none" w:sz="0" w:space="0" w:color="auto"/>
            <w:right w:val="none" w:sz="0" w:space="0" w:color="auto"/>
          </w:divBdr>
        </w:div>
        <w:div w:id="1976831853">
          <w:marLeft w:val="0"/>
          <w:marRight w:val="0"/>
          <w:marTop w:val="0"/>
          <w:marBottom w:val="0"/>
          <w:divBdr>
            <w:top w:val="none" w:sz="0" w:space="0" w:color="auto"/>
            <w:left w:val="none" w:sz="0" w:space="0" w:color="auto"/>
            <w:bottom w:val="none" w:sz="0" w:space="0" w:color="auto"/>
            <w:right w:val="none" w:sz="0" w:space="0" w:color="auto"/>
          </w:divBdr>
        </w:div>
      </w:divsChild>
    </w:div>
    <w:div w:id="1735540951">
      <w:bodyDiv w:val="1"/>
      <w:marLeft w:val="0"/>
      <w:marRight w:val="0"/>
      <w:marTop w:val="0"/>
      <w:marBottom w:val="0"/>
      <w:divBdr>
        <w:top w:val="none" w:sz="0" w:space="0" w:color="auto"/>
        <w:left w:val="none" w:sz="0" w:space="0" w:color="auto"/>
        <w:bottom w:val="none" w:sz="0" w:space="0" w:color="auto"/>
        <w:right w:val="none" w:sz="0" w:space="0" w:color="auto"/>
      </w:divBdr>
      <w:divsChild>
        <w:div w:id="1556356305">
          <w:marLeft w:val="0"/>
          <w:marRight w:val="0"/>
          <w:marTop w:val="0"/>
          <w:marBottom w:val="0"/>
          <w:divBdr>
            <w:top w:val="none" w:sz="0" w:space="0" w:color="auto"/>
            <w:left w:val="none" w:sz="0" w:space="0" w:color="auto"/>
            <w:bottom w:val="none" w:sz="0" w:space="0" w:color="auto"/>
            <w:right w:val="none" w:sz="0" w:space="0" w:color="auto"/>
          </w:divBdr>
        </w:div>
        <w:div w:id="2146316764">
          <w:marLeft w:val="0"/>
          <w:marRight w:val="0"/>
          <w:marTop w:val="0"/>
          <w:marBottom w:val="0"/>
          <w:divBdr>
            <w:top w:val="none" w:sz="0" w:space="0" w:color="auto"/>
            <w:left w:val="none" w:sz="0" w:space="0" w:color="auto"/>
            <w:bottom w:val="none" w:sz="0" w:space="0" w:color="auto"/>
            <w:right w:val="none" w:sz="0" w:space="0" w:color="auto"/>
          </w:divBdr>
        </w:div>
        <w:div w:id="1220675123">
          <w:marLeft w:val="0"/>
          <w:marRight w:val="0"/>
          <w:marTop w:val="0"/>
          <w:marBottom w:val="0"/>
          <w:divBdr>
            <w:top w:val="none" w:sz="0" w:space="0" w:color="auto"/>
            <w:left w:val="none" w:sz="0" w:space="0" w:color="auto"/>
            <w:bottom w:val="none" w:sz="0" w:space="0" w:color="auto"/>
            <w:right w:val="none" w:sz="0" w:space="0" w:color="auto"/>
          </w:divBdr>
        </w:div>
        <w:div w:id="1525099334">
          <w:marLeft w:val="0"/>
          <w:marRight w:val="0"/>
          <w:marTop w:val="0"/>
          <w:marBottom w:val="0"/>
          <w:divBdr>
            <w:top w:val="none" w:sz="0" w:space="0" w:color="auto"/>
            <w:left w:val="none" w:sz="0" w:space="0" w:color="auto"/>
            <w:bottom w:val="none" w:sz="0" w:space="0" w:color="auto"/>
            <w:right w:val="none" w:sz="0" w:space="0" w:color="auto"/>
          </w:divBdr>
        </w:div>
        <w:div w:id="900754254">
          <w:marLeft w:val="0"/>
          <w:marRight w:val="0"/>
          <w:marTop w:val="0"/>
          <w:marBottom w:val="0"/>
          <w:divBdr>
            <w:top w:val="none" w:sz="0" w:space="0" w:color="auto"/>
            <w:left w:val="none" w:sz="0" w:space="0" w:color="auto"/>
            <w:bottom w:val="none" w:sz="0" w:space="0" w:color="auto"/>
            <w:right w:val="none" w:sz="0" w:space="0" w:color="auto"/>
          </w:divBdr>
        </w:div>
        <w:div w:id="1171796402">
          <w:marLeft w:val="0"/>
          <w:marRight w:val="0"/>
          <w:marTop w:val="0"/>
          <w:marBottom w:val="0"/>
          <w:divBdr>
            <w:top w:val="none" w:sz="0" w:space="0" w:color="auto"/>
            <w:left w:val="none" w:sz="0" w:space="0" w:color="auto"/>
            <w:bottom w:val="none" w:sz="0" w:space="0" w:color="auto"/>
            <w:right w:val="none" w:sz="0" w:space="0" w:color="auto"/>
          </w:divBdr>
        </w:div>
        <w:div w:id="76947417">
          <w:marLeft w:val="0"/>
          <w:marRight w:val="0"/>
          <w:marTop w:val="0"/>
          <w:marBottom w:val="0"/>
          <w:divBdr>
            <w:top w:val="none" w:sz="0" w:space="0" w:color="auto"/>
            <w:left w:val="none" w:sz="0" w:space="0" w:color="auto"/>
            <w:bottom w:val="none" w:sz="0" w:space="0" w:color="auto"/>
            <w:right w:val="none" w:sz="0" w:space="0" w:color="auto"/>
          </w:divBdr>
        </w:div>
      </w:divsChild>
    </w:div>
    <w:div w:id="1887528220">
      <w:bodyDiv w:val="1"/>
      <w:marLeft w:val="0"/>
      <w:marRight w:val="0"/>
      <w:marTop w:val="0"/>
      <w:marBottom w:val="0"/>
      <w:divBdr>
        <w:top w:val="none" w:sz="0" w:space="0" w:color="auto"/>
        <w:left w:val="none" w:sz="0" w:space="0" w:color="auto"/>
        <w:bottom w:val="none" w:sz="0" w:space="0" w:color="auto"/>
        <w:right w:val="none" w:sz="0" w:space="0" w:color="auto"/>
      </w:divBdr>
      <w:divsChild>
        <w:div w:id="949044754">
          <w:marLeft w:val="0"/>
          <w:marRight w:val="0"/>
          <w:marTop w:val="0"/>
          <w:marBottom w:val="0"/>
          <w:divBdr>
            <w:top w:val="none" w:sz="0" w:space="0" w:color="auto"/>
            <w:left w:val="none" w:sz="0" w:space="0" w:color="auto"/>
            <w:bottom w:val="none" w:sz="0" w:space="0" w:color="auto"/>
            <w:right w:val="none" w:sz="0" w:space="0" w:color="auto"/>
          </w:divBdr>
        </w:div>
        <w:div w:id="844519499">
          <w:marLeft w:val="0"/>
          <w:marRight w:val="0"/>
          <w:marTop w:val="0"/>
          <w:marBottom w:val="0"/>
          <w:divBdr>
            <w:top w:val="none" w:sz="0" w:space="0" w:color="auto"/>
            <w:left w:val="none" w:sz="0" w:space="0" w:color="auto"/>
            <w:bottom w:val="none" w:sz="0" w:space="0" w:color="auto"/>
            <w:right w:val="none" w:sz="0" w:space="0" w:color="auto"/>
          </w:divBdr>
        </w:div>
        <w:div w:id="1402631428">
          <w:marLeft w:val="0"/>
          <w:marRight w:val="0"/>
          <w:marTop w:val="0"/>
          <w:marBottom w:val="0"/>
          <w:divBdr>
            <w:top w:val="none" w:sz="0" w:space="0" w:color="auto"/>
            <w:left w:val="none" w:sz="0" w:space="0" w:color="auto"/>
            <w:bottom w:val="none" w:sz="0" w:space="0" w:color="auto"/>
            <w:right w:val="none" w:sz="0" w:space="0" w:color="auto"/>
          </w:divBdr>
        </w:div>
        <w:div w:id="1235622736">
          <w:marLeft w:val="0"/>
          <w:marRight w:val="0"/>
          <w:marTop w:val="0"/>
          <w:marBottom w:val="0"/>
          <w:divBdr>
            <w:top w:val="none" w:sz="0" w:space="0" w:color="auto"/>
            <w:left w:val="none" w:sz="0" w:space="0" w:color="auto"/>
            <w:bottom w:val="none" w:sz="0" w:space="0" w:color="auto"/>
            <w:right w:val="none" w:sz="0" w:space="0" w:color="auto"/>
          </w:divBdr>
        </w:div>
        <w:div w:id="9148981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mnesty-Digital.de/Snowden" TargetMode="External"/><Relationship Id="rId13" Type="http://schemas.openxmlformats.org/officeDocument/2006/relationships/hyperlink" Target="http://www.Amnesty-Digital.de/Snowden"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mnesty-Digital.de/Snowden" TargetMode="External"/><Relationship Id="rId17" Type="http://schemas.openxmlformats.org/officeDocument/2006/relationships/hyperlink" Target="https://vimeo.com/nothingtohide/about"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nesty-Digital.de/Snowd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www.Amnesty-Digital.de/Snowd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mnesty-Digital.de/Snowden" TargetMode="External"/><Relationship Id="rId14" Type="http://schemas.openxmlformats.org/officeDocument/2006/relationships/hyperlink" Target="mailto:"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nhart\Dropbox\Desktop%203\080725_Memo_Gruppe_AT1.ot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B0242-9344-49BE-AC60-782CB852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080725_Memo_Gruppe_AT1</Template>
  <TotalTime>1</TotalTime>
  <Pages>16</Pages>
  <Words>4729</Words>
  <Characters>26960</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080725_Memo_Gruppe_AT</vt:lpstr>
    </vt:vector>
  </TitlesOfParts>
  <Company/>
  <LinksUpToDate>false</LinksUpToDate>
  <CharactersWithSpaces>31626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080725_Memo_Gruppe_AT</dc:title>
  <dc:creator>es</dc:creator>
  <cp:lastModifiedBy>Hans Lückhoff</cp:lastModifiedBy>
  <cp:revision>2</cp:revision>
  <dcterms:created xsi:type="dcterms:W3CDTF">2021-02-19T12:00:00Z</dcterms:created>
  <dcterms:modified xsi:type="dcterms:W3CDTF">2021-02-19T12:00:00Z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